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B7" w:rsidRPr="00FE4851" w:rsidRDefault="00552DB7" w:rsidP="00EC4BEC">
      <w:pPr>
        <w:pStyle w:val="a3"/>
        <w:spacing w:after="0"/>
        <w:ind w:firstLine="709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FE4851">
        <w:rPr>
          <w:sz w:val="28"/>
          <w:szCs w:val="28"/>
          <w:lang w:val="uk-UA"/>
        </w:rPr>
        <w:t xml:space="preserve">Звіт </w:t>
      </w:r>
    </w:p>
    <w:p w:rsidR="00EC4BEC" w:rsidRPr="00FE4851" w:rsidRDefault="00326509" w:rsidP="00EC4BEC">
      <w:pPr>
        <w:pStyle w:val="a3"/>
        <w:spacing w:after="0"/>
        <w:ind w:firstLine="709"/>
        <w:jc w:val="center"/>
        <w:rPr>
          <w:sz w:val="28"/>
          <w:szCs w:val="28"/>
          <w:lang w:val="uk-UA"/>
        </w:rPr>
      </w:pPr>
      <w:r w:rsidRPr="00FE4851">
        <w:rPr>
          <w:sz w:val="28"/>
          <w:szCs w:val="28"/>
          <w:lang w:val="uk-UA"/>
        </w:rPr>
        <w:t xml:space="preserve">про </w:t>
      </w:r>
      <w:r w:rsidR="00A263A4" w:rsidRPr="00FE4851">
        <w:rPr>
          <w:sz w:val="28"/>
          <w:szCs w:val="28"/>
          <w:lang w:val="uk-UA"/>
        </w:rPr>
        <w:t xml:space="preserve">діяльність </w:t>
      </w:r>
      <w:r w:rsidR="000D790A" w:rsidRPr="00FE4851">
        <w:rPr>
          <w:sz w:val="28"/>
          <w:szCs w:val="28"/>
          <w:lang w:val="uk-UA"/>
        </w:rPr>
        <w:t>Департаменту</w:t>
      </w:r>
      <w:r w:rsidR="00A263A4" w:rsidRPr="00FE4851">
        <w:rPr>
          <w:sz w:val="28"/>
          <w:szCs w:val="28"/>
          <w:lang w:val="uk-UA"/>
        </w:rPr>
        <w:t xml:space="preserve"> освіти і науки Сумської </w:t>
      </w:r>
    </w:p>
    <w:p w:rsidR="00A263A4" w:rsidRPr="00FE4851" w:rsidRDefault="00A263A4" w:rsidP="00EC4BEC">
      <w:pPr>
        <w:pStyle w:val="a3"/>
        <w:spacing w:after="0"/>
        <w:ind w:firstLine="709"/>
        <w:jc w:val="center"/>
        <w:rPr>
          <w:sz w:val="28"/>
          <w:szCs w:val="28"/>
          <w:lang w:val="uk-UA"/>
        </w:rPr>
      </w:pPr>
      <w:r w:rsidRPr="00FE4851">
        <w:rPr>
          <w:sz w:val="28"/>
          <w:szCs w:val="28"/>
          <w:lang w:val="uk-UA"/>
        </w:rPr>
        <w:t xml:space="preserve">обласної державної адміністрації щодо </w:t>
      </w:r>
      <w:r w:rsidR="00326509" w:rsidRPr="00FE4851">
        <w:rPr>
          <w:sz w:val="28"/>
          <w:szCs w:val="28"/>
          <w:lang w:val="uk-UA"/>
        </w:rPr>
        <w:t xml:space="preserve">розвитку </w:t>
      </w:r>
      <w:r w:rsidRPr="00FE4851">
        <w:rPr>
          <w:sz w:val="28"/>
          <w:szCs w:val="28"/>
          <w:lang w:val="uk-UA"/>
        </w:rPr>
        <w:t xml:space="preserve">освіти </w:t>
      </w:r>
      <w:r w:rsidR="005F5AFA">
        <w:rPr>
          <w:sz w:val="28"/>
          <w:szCs w:val="28"/>
          <w:lang w:val="uk-UA"/>
        </w:rPr>
        <w:t xml:space="preserve">за підсумками </w:t>
      </w:r>
      <w:r w:rsidRPr="00FE4851">
        <w:rPr>
          <w:sz w:val="28"/>
          <w:szCs w:val="28"/>
          <w:lang w:val="uk-UA"/>
        </w:rPr>
        <w:t xml:space="preserve"> 201</w:t>
      </w:r>
      <w:r w:rsidR="000D790A" w:rsidRPr="00FE4851">
        <w:rPr>
          <w:sz w:val="28"/>
          <w:szCs w:val="28"/>
          <w:lang w:val="uk-UA"/>
        </w:rPr>
        <w:t>5</w:t>
      </w:r>
      <w:r w:rsidRPr="00FE4851">
        <w:rPr>
          <w:sz w:val="28"/>
          <w:szCs w:val="28"/>
          <w:lang w:val="uk-UA"/>
        </w:rPr>
        <w:t xml:space="preserve"> ро</w:t>
      </w:r>
      <w:r w:rsidR="005F5AFA">
        <w:rPr>
          <w:sz w:val="28"/>
          <w:szCs w:val="28"/>
          <w:lang w:val="uk-UA"/>
        </w:rPr>
        <w:t xml:space="preserve">ку </w:t>
      </w:r>
    </w:p>
    <w:p w:rsidR="00D155AA" w:rsidRDefault="00D155AA" w:rsidP="00A84792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</w:p>
    <w:p w:rsidR="00326509" w:rsidRDefault="00326509" w:rsidP="00A84792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CB3119">
        <w:rPr>
          <w:sz w:val="28"/>
          <w:szCs w:val="28"/>
          <w:lang w:val="uk-UA"/>
        </w:rPr>
        <w:t xml:space="preserve">Діяльність </w:t>
      </w:r>
      <w:r w:rsidR="00001412">
        <w:rPr>
          <w:sz w:val="28"/>
          <w:szCs w:val="28"/>
          <w:lang w:val="uk-UA"/>
        </w:rPr>
        <w:t>освітян Сумщини у</w:t>
      </w:r>
      <w:r w:rsidRPr="00CB3119">
        <w:rPr>
          <w:sz w:val="28"/>
          <w:szCs w:val="28"/>
          <w:lang w:val="uk-UA"/>
        </w:rPr>
        <w:t xml:space="preserve"> 201</w:t>
      </w:r>
      <w:r w:rsidR="00D155AA">
        <w:rPr>
          <w:sz w:val="28"/>
          <w:szCs w:val="28"/>
          <w:lang w:val="uk-UA"/>
        </w:rPr>
        <w:t>5</w:t>
      </w:r>
      <w:r w:rsidRPr="00CB3119">
        <w:rPr>
          <w:sz w:val="28"/>
          <w:szCs w:val="28"/>
          <w:lang w:val="uk-UA"/>
        </w:rPr>
        <w:t xml:space="preserve"> році бул</w:t>
      </w:r>
      <w:r w:rsidR="005D338E">
        <w:rPr>
          <w:sz w:val="28"/>
          <w:szCs w:val="28"/>
          <w:lang w:val="uk-UA"/>
        </w:rPr>
        <w:t>о</w:t>
      </w:r>
      <w:r w:rsidRPr="00CB3119">
        <w:rPr>
          <w:sz w:val="28"/>
          <w:szCs w:val="28"/>
          <w:lang w:val="uk-UA"/>
        </w:rPr>
        <w:t xml:space="preserve"> спрямован</w:t>
      </w:r>
      <w:r w:rsidR="005D338E">
        <w:rPr>
          <w:sz w:val="28"/>
          <w:szCs w:val="28"/>
          <w:lang w:val="uk-UA"/>
        </w:rPr>
        <w:t>о</w:t>
      </w:r>
      <w:r w:rsidRPr="00CB3119">
        <w:rPr>
          <w:sz w:val="28"/>
          <w:szCs w:val="28"/>
          <w:lang w:val="uk-UA"/>
        </w:rPr>
        <w:t xml:space="preserve"> на модернізацію освітньої галузі, забезпечення кожній дитині рівного доступу до здобуття якісної освіти, підвищення ефективності надання освітніх послуг, зростання соціального статусу педагогічних працівників.</w:t>
      </w:r>
    </w:p>
    <w:p w:rsidR="008232AB" w:rsidRDefault="002E3A9A" w:rsidP="008232AB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D15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році в Сумській області </w:t>
      </w:r>
      <w:r w:rsidR="00001412">
        <w:rPr>
          <w:sz w:val="28"/>
          <w:szCs w:val="28"/>
          <w:lang w:val="uk-UA"/>
        </w:rPr>
        <w:t>налічувалося 53</w:t>
      </w:r>
      <w:r w:rsidR="00D155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дошкільн</w:t>
      </w:r>
      <w:r w:rsidR="00D155AA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, </w:t>
      </w:r>
      <w:r w:rsidR="002367E8">
        <w:rPr>
          <w:sz w:val="28"/>
          <w:szCs w:val="28"/>
          <w:lang w:val="uk-UA"/>
        </w:rPr>
        <w:t xml:space="preserve">                                   </w:t>
      </w:r>
      <w:r w:rsidR="00D155AA">
        <w:rPr>
          <w:sz w:val="28"/>
          <w:szCs w:val="28"/>
          <w:lang w:val="uk-UA"/>
        </w:rPr>
        <w:t>531</w:t>
      </w:r>
      <w:r>
        <w:rPr>
          <w:sz w:val="28"/>
          <w:szCs w:val="28"/>
          <w:lang w:val="uk-UA"/>
        </w:rPr>
        <w:t xml:space="preserve"> загальноосвітні</w:t>
      </w:r>
      <w:r w:rsidR="00D155AA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, 48 позашкільних</w:t>
      </w:r>
      <w:r w:rsidR="006402A7">
        <w:rPr>
          <w:sz w:val="28"/>
          <w:szCs w:val="28"/>
          <w:lang w:val="uk-UA"/>
        </w:rPr>
        <w:t xml:space="preserve"> навчальних закладів</w:t>
      </w:r>
      <w:r w:rsidR="00D155AA">
        <w:rPr>
          <w:sz w:val="28"/>
          <w:szCs w:val="28"/>
          <w:lang w:val="uk-UA"/>
        </w:rPr>
        <w:t>, 27 дитячо-юнацьких спортивних шкіл</w:t>
      </w:r>
      <w:r>
        <w:rPr>
          <w:sz w:val="28"/>
          <w:szCs w:val="28"/>
          <w:lang w:val="uk-UA"/>
        </w:rPr>
        <w:t>, 33 професійно-технічні на</w:t>
      </w:r>
      <w:r w:rsidR="000014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чальні заклади, 23 вищ</w:t>
      </w:r>
      <w:r w:rsidR="00001412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навчальні заклади І-ІІ рівнів акредитац</w:t>
      </w:r>
      <w:r w:rsidR="002367E8">
        <w:rPr>
          <w:sz w:val="28"/>
          <w:szCs w:val="28"/>
          <w:lang w:val="uk-UA"/>
        </w:rPr>
        <w:t>ії, 5 вищих навчальних закладів</w:t>
      </w:r>
      <w:r w:rsidR="00001412">
        <w:rPr>
          <w:sz w:val="28"/>
          <w:szCs w:val="28"/>
          <w:lang w:val="uk-UA"/>
        </w:rPr>
        <w:t xml:space="preserve"> </w:t>
      </w:r>
      <w:r w:rsidR="00044ED5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ІІІ-І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рівнів акредитації. </w:t>
      </w:r>
    </w:p>
    <w:p w:rsidR="00D155AA" w:rsidRDefault="00D7775A" w:rsidP="006402A7">
      <w:pPr>
        <w:ind w:firstLine="709"/>
        <w:jc w:val="both"/>
        <w:rPr>
          <w:sz w:val="28"/>
          <w:szCs w:val="28"/>
          <w:lang w:val="uk-UA"/>
        </w:rPr>
      </w:pPr>
      <w:r w:rsidRPr="00CB3119">
        <w:rPr>
          <w:sz w:val="28"/>
          <w:szCs w:val="28"/>
          <w:lang w:val="uk-UA"/>
        </w:rPr>
        <w:t xml:space="preserve">Показник охоплення дітей </w:t>
      </w:r>
      <w:r w:rsidR="00DC793A">
        <w:rPr>
          <w:sz w:val="28"/>
          <w:szCs w:val="28"/>
          <w:lang w:val="uk-UA"/>
        </w:rPr>
        <w:t xml:space="preserve">різними формами </w:t>
      </w:r>
      <w:r w:rsidRPr="00CB3119">
        <w:rPr>
          <w:sz w:val="28"/>
          <w:szCs w:val="28"/>
          <w:lang w:val="uk-UA"/>
        </w:rPr>
        <w:t>дошкільно</w:t>
      </w:r>
      <w:r w:rsidR="00DC793A">
        <w:rPr>
          <w:sz w:val="28"/>
          <w:szCs w:val="28"/>
          <w:lang w:val="uk-UA"/>
        </w:rPr>
        <w:t>ї</w:t>
      </w:r>
      <w:r w:rsidRPr="00CB3119">
        <w:rPr>
          <w:sz w:val="28"/>
          <w:szCs w:val="28"/>
          <w:lang w:val="uk-UA"/>
        </w:rPr>
        <w:t xml:space="preserve"> осві</w:t>
      </w:r>
      <w:r w:rsidR="00505A3E" w:rsidRPr="00CB3119">
        <w:rPr>
          <w:sz w:val="28"/>
          <w:szCs w:val="28"/>
          <w:lang w:val="uk-UA"/>
        </w:rPr>
        <w:t>т</w:t>
      </w:r>
      <w:r w:rsidR="00DC793A">
        <w:rPr>
          <w:sz w:val="28"/>
          <w:szCs w:val="28"/>
          <w:lang w:val="uk-UA"/>
        </w:rPr>
        <w:t>и</w:t>
      </w:r>
      <w:r w:rsidR="00505A3E" w:rsidRPr="00CB3119">
        <w:rPr>
          <w:sz w:val="28"/>
          <w:szCs w:val="28"/>
          <w:lang w:val="uk-UA"/>
        </w:rPr>
        <w:t xml:space="preserve"> порівняно з 201</w:t>
      </w:r>
      <w:r w:rsidR="00D155AA">
        <w:rPr>
          <w:sz w:val="28"/>
          <w:szCs w:val="28"/>
          <w:lang w:val="uk-UA"/>
        </w:rPr>
        <w:t>4</w:t>
      </w:r>
      <w:r w:rsidR="00505A3E" w:rsidRPr="00CB3119">
        <w:rPr>
          <w:sz w:val="28"/>
          <w:szCs w:val="28"/>
          <w:lang w:val="uk-UA"/>
        </w:rPr>
        <w:t xml:space="preserve"> роком зріс</w:t>
      </w:r>
      <w:r w:rsidR="00E85D6B" w:rsidRPr="00CB3119">
        <w:rPr>
          <w:sz w:val="28"/>
          <w:szCs w:val="28"/>
          <w:lang w:val="uk-UA"/>
        </w:rPr>
        <w:t xml:space="preserve"> </w:t>
      </w:r>
      <w:r w:rsidRPr="00CB3119">
        <w:rPr>
          <w:sz w:val="28"/>
          <w:szCs w:val="28"/>
          <w:lang w:val="uk-UA"/>
        </w:rPr>
        <w:t xml:space="preserve">на </w:t>
      </w:r>
      <w:r w:rsidR="00D155AA">
        <w:rPr>
          <w:sz w:val="28"/>
          <w:szCs w:val="28"/>
          <w:lang w:val="uk-UA"/>
        </w:rPr>
        <w:t>3,9</w:t>
      </w:r>
      <w:r w:rsidR="008151DD">
        <w:rPr>
          <w:sz w:val="28"/>
          <w:szCs w:val="28"/>
          <w:lang w:val="uk-UA"/>
        </w:rPr>
        <w:t>%</w:t>
      </w:r>
      <w:r w:rsidR="00326509" w:rsidRPr="00CB3119">
        <w:rPr>
          <w:b/>
          <w:sz w:val="28"/>
          <w:szCs w:val="28"/>
          <w:lang w:val="uk-UA"/>
        </w:rPr>
        <w:t xml:space="preserve"> </w:t>
      </w:r>
      <w:r w:rsidR="00E85D6B" w:rsidRPr="00CB3119">
        <w:rPr>
          <w:sz w:val="28"/>
          <w:szCs w:val="28"/>
          <w:lang w:val="uk-UA"/>
        </w:rPr>
        <w:t>та</w:t>
      </w:r>
      <w:r w:rsidR="00326509" w:rsidRPr="00CB3119">
        <w:rPr>
          <w:sz w:val="28"/>
          <w:szCs w:val="28"/>
          <w:lang w:val="uk-UA"/>
        </w:rPr>
        <w:t xml:space="preserve"> станови</w:t>
      </w:r>
      <w:r w:rsidR="00001412">
        <w:rPr>
          <w:sz w:val="28"/>
          <w:szCs w:val="28"/>
          <w:lang w:val="uk-UA"/>
        </w:rPr>
        <w:t>в</w:t>
      </w:r>
      <w:r w:rsidR="00326509" w:rsidRPr="00CB3119">
        <w:rPr>
          <w:b/>
          <w:sz w:val="28"/>
          <w:szCs w:val="28"/>
          <w:lang w:val="uk-UA"/>
        </w:rPr>
        <w:t xml:space="preserve"> </w:t>
      </w:r>
      <w:r w:rsidR="00D155AA">
        <w:rPr>
          <w:sz w:val="28"/>
          <w:szCs w:val="28"/>
          <w:lang w:val="uk-UA"/>
        </w:rPr>
        <w:t>82,9</w:t>
      </w:r>
      <w:r w:rsidR="00326509" w:rsidRPr="00CB3119">
        <w:rPr>
          <w:sz w:val="28"/>
          <w:szCs w:val="28"/>
          <w:lang w:val="uk-UA"/>
        </w:rPr>
        <w:t xml:space="preserve">% </w:t>
      </w:r>
      <w:r w:rsidR="00E85D6B" w:rsidRPr="00CB3119">
        <w:rPr>
          <w:sz w:val="28"/>
          <w:szCs w:val="28"/>
          <w:lang w:val="uk-UA"/>
        </w:rPr>
        <w:t>(</w:t>
      </w:r>
      <w:r w:rsidRPr="00CB3119">
        <w:rPr>
          <w:sz w:val="28"/>
          <w:szCs w:val="28"/>
          <w:lang w:val="uk-UA"/>
        </w:rPr>
        <w:t>Україн</w:t>
      </w:r>
      <w:r w:rsidR="008151DD">
        <w:rPr>
          <w:sz w:val="28"/>
          <w:szCs w:val="28"/>
          <w:lang w:val="uk-UA"/>
        </w:rPr>
        <w:t>а</w:t>
      </w:r>
      <w:r w:rsidRPr="00CB3119">
        <w:rPr>
          <w:sz w:val="28"/>
          <w:szCs w:val="28"/>
          <w:lang w:val="uk-UA"/>
        </w:rPr>
        <w:t xml:space="preserve"> –</w:t>
      </w:r>
      <w:r w:rsidR="00B11350" w:rsidRPr="00CB3119">
        <w:rPr>
          <w:sz w:val="28"/>
          <w:szCs w:val="28"/>
          <w:lang w:val="uk-UA"/>
        </w:rPr>
        <w:t xml:space="preserve"> 62</w:t>
      </w:r>
      <w:r w:rsidR="00E85D6B" w:rsidRPr="00CB3119">
        <w:rPr>
          <w:sz w:val="28"/>
          <w:szCs w:val="28"/>
          <w:lang w:val="uk-UA"/>
        </w:rPr>
        <w:t>%).</w:t>
      </w:r>
      <w:r w:rsidR="008232AB">
        <w:rPr>
          <w:sz w:val="28"/>
          <w:szCs w:val="28"/>
          <w:lang w:val="uk-UA"/>
        </w:rPr>
        <w:t xml:space="preserve"> </w:t>
      </w:r>
      <w:r w:rsidR="00D155AA" w:rsidRPr="00D155AA">
        <w:rPr>
          <w:sz w:val="28"/>
          <w:szCs w:val="28"/>
          <w:lang w:val="uk-UA"/>
        </w:rPr>
        <w:t xml:space="preserve">Цьому сприяло </w:t>
      </w:r>
      <w:r w:rsidR="004C4841">
        <w:rPr>
          <w:sz w:val="28"/>
          <w:szCs w:val="28"/>
          <w:lang w:val="uk-UA"/>
        </w:rPr>
        <w:t xml:space="preserve">відкриття в дошкільних навчальних закладах та створених 4 навчально-виховних комплексах </w:t>
      </w:r>
      <w:r w:rsidR="004758D2">
        <w:rPr>
          <w:sz w:val="28"/>
          <w:szCs w:val="28"/>
          <w:lang w:val="uk-UA"/>
        </w:rPr>
        <w:t>(Великописарівський (1)</w:t>
      </w:r>
      <w:r w:rsidR="004C4841">
        <w:rPr>
          <w:sz w:val="28"/>
          <w:szCs w:val="28"/>
          <w:lang w:val="uk-UA"/>
        </w:rPr>
        <w:t>, Охтирськ</w:t>
      </w:r>
      <w:r w:rsidR="004758D2">
        <w:rPr>
          <w:sz w:val="28"/>
          <w:szCs w:val="28"/>
          <w:lang w:val="uk-UA"/>
        </w:rPr>
        <w:t>ий (2),</w:t>
      </w:r>
      <w:r w:rsidR="004C4841">
        <w:rPr>
          <w:sz w:val="28"/>
          <w:szCs w:val="28"/>
          <w:lang w:val="uk-UA"/>
        </w:rPr>
        <w:t xml:space="preserve"> Шосткинськ</w:t>
      </w:r>
      <w:r w:rsidR="004758D2">
        <w:rPr>
          <w:sz w:val="28"/>
          <w:szCs w:val="28"/>
          <w:lang w:val="uk-UA"/>
        </w:rPr>
        <w:t>ий (1)</w:t>
      </w:r>
      <w:r w:rsidR="004C4841">
        <w:rPr>
          <w:sz w:val="28"/>
          <w:szCs w:val="28"/>
          <w:lang w:val="uk-UA"/>
        </w:rPr>
        <w:t xml:space="preserve"> район</w:t>
      </w:r>
      <w:r w:rsidR="004758D2">
        <w:rPr>
          <w:sz w:val="28"/>
          <w:szCs w:val="28"/>
          <w:lang w:val="uk-UA"/>
        </w:rPr>
        <w:t>и)</w:t>
      </w:r>
      <w:r w:rsidR="004C4841">
        <w:rPr>
          <w:sz w:val="28"/>
          <w:szCs w:val="28"/>
          <w:lang w:val="uk-UA"/>
        </w:rPr>
        <w:t xml:space="preserve"> </w:t>
      </w:r>
      <w:r w:rsidR="006402A7">
        <w:rPr>
          <w:sz w:val="28"/>
          <w:szCs w:val="28"/>
          <w:lang w:val="uk-UA"/>
        </w:rPr>
        <w:t xml:space="preserve">23 </w:t>
      </w:r>
      <w:r w:rsidR="00D155AA" w:rsidRPr="00D155AA">
        <w:rPr>
          <w:sz w:val="28"/>
          <w:szCs w:val="28"/>
          <w:lang w:val="uk-UA"/>
        </w:rPr>
        <w:t xml:space="preserve">додаткових груп </w:t>
      </w:r>
      <w:r w:rsidR="006402A7" w:rsidRPr="00D155AA">
        <w:rPr>
          <w:sz w:val="28"/>
          <w:szCs w:val="28"/>
          <w:lang w:val="uk-UA"/>
        </w:rPr>
        <w:t>на 394 місця</w:t>
      </w:r>
      <w:r w:rsidR="004C4841">
        <w:rPr>
          <w:sz w:val="28"/>
          <w:szCs w:val="28"/>
          <w:lang w:val="uk-UA"/>
        </w:rPr>
        <w:t>:</w:t>
      </w:r>
      <w:r w:rsidR="006402A7" w:rsidRPr="00D155AA">
        <w:rPr>
          <w:sz w:val="28"/>
          <w:szCs w:val="28"/>
          <w:lang w:val="uk-UA"/>
        </w:rPr>
        <w:t xml:space="preserve"> </w:t>
      </w:r>
      <w:r w:rsidR="004C032E">
        <w:rPr>
          <w:sz w:val="28"/>
          <w:szCs w:val="28"/>
          <w:lang w:val="uk-UA"/>
        </w:rPr>
        <w:t xml:space="preserve">м. </w:t>
      </w:r>
      <w:r w:rsidR="004C032E" w:rsidRPr="00D155AA">
        <w:rPr>
          <w:sz w:val="28"/>
          <w:szCs w:val="28"/>
          <w:lang w:val="uk-UA"/>
        </w:rPr>
        <w:t xml:space="preserve">Суми (4 групи – 80 місць), </w:t>
      </w:r>
      <w:r w:rsidR="004C032E">
        <w:rPr>
          <w:sz w:val="28"/>
          <w:szCs w:val="28"/>
          <w:lang w:val="uk-UA"/>
        </w:rPr>
        <w:t xml:space="preserve">           </w:t>
      </w:r>
      <w:r w:rsidR="004C4841">
        <w:rPr>
          <w:sz w:val="28"/>
          <w:szCs w:val="28"/>
          <w:lang w:val="uk-UA"/>
        </w:rPr>
        <w:t xml:space="preserve">м. </w:t>
      </w:r>
      <w:r w:rsidR="00D155AA" w:rsidRPr="00D155AA">
        <w:rPr>
          <w:sz w:val="28"/>
          <w:szCs w:val="28"/>
          <w:lang w:val="uk-UA"/>
        </w:rPr>
        <w:t>Ромни (3 групи – 55 місць),</w:t>
      </w:r>
      <w:r w:rsidR="004C032E">
        <w:rPr>
          <w:sz w:val="28"/>
          <w:szCs w:val="28"/>
          <w:lang w:val="uk-UA"/>
        </w:rPr>
        <w:t xml:space="preserve"> </w:t>
      </w:r>
      <w:r w:rsidR="004C032E" w:rsidRPr="00D155AA">
        <w:rPr>
          <w:sz w:val="28"/>
          <w:szCs w:val="28"/>
          <w:lang w:val="uk-UA"/>
        </w:rPr>
        <w:t>Охтирськ</w:t>
      </w:r>
      <w:r w:rsidR="004C032E">
        <w:rPr>
          <w:sz w:val="28"/>
          <w:szCs w:val="28"/>
          <w:lang w:val="uk-UA"/>
        </w:rPr>
        <w:t>ий (2 групи – 42 місця),</w:t>
      </w:r>
      <w:r w:rsidR="00EB7DB7">
        <w:rPr>
          <w:sz w:val="28"/>
          <w:szCs w:val="28"/>
          <w:lang w:val="uk-UA"/>
        </w:rPr>
        <w:t xml:space="preserve"> </w:t>
      </w:r>
      <w:r w:rsidR="00EB7DB7" w:rsidRPr="00D155AA">
        <w:rPr>
          <w:sz w:val="28"/>
          <w:szCs w:val="28"/>
          <w:lang w:val="uk-UA"/>
        </w:rPr>
        <w:t>Липоводолинськ</w:t>
      </w:r>
      <w:r w:rsidR="00EB7DB7">
        <w:rPr>
          <w:sz w:val="28"/>
          <w:szCs w:val="28"/>
          <w:lang w:val="uk-UA"/>
        </w:rPr>
        <w:t>ий</w:t>
      </w:r>
      <w:r w:rsidR="00EB7DB7" w:rsidRPr="00D155AA">
        <w:rPr>
          <w:sz w:val="28"/>
          <w:szCs w:val="28"/>
          <w:lang w:val="uk-UA"/>
        </w:rPr>
        <w:t xml:space="preserve"> (2 групи – 37 місць),</w:t>
      </w:r>
      <w:r w:rsidR="00D155AA" w:rsidRPr="00D155AA">
        <w:rPr>
          <w:sz w:val="28"/>
          <w:szCs w:val="28"/>
          <w:lang w:val="uk-UA"/>
        </w:rPr>
        <w:t xml:space="preserve"> </w:t>
      </w:r>
      <w:r w:rsidR="004C032E">
        <w:rPr>
          <w:sz w:val="28"/>
          <w:szCs w:val="28"/>
          <w:lang w:val="uk-UA"/>
        </w:rPr>
        <w:t xml:space="preserve">Кролевецький (2 групи – </w:t>
      </w:r>
      <w:r w:rsidR="004C032E" w:rsidRPr="00D155AA">
        <w:rPr>
          <w:sz w:val="28"/>
          <w:szCs w:val="28"/>
          <w:lang w:val="uk-UA"/>
        </w:rPr>
        <w:t>35 місць), Сумськ</w:t>
      </w:r>
      <w:r w:rsidR="004C032E">
        <w:rPr>
          <w:sz w:val="28"/>
          <w:szCs w:val="28"/>
          <w:lang w:val="uk-UA"/>
        </w:rPr>
        <w:t>ий</w:t>
      </w:r>
      <w:r w:rsidR="004C032E" w:rsidRPr="00D155AA">
        <w:rPr>
          <w:sz w:val="28"/>
          <w:szCs w:val="28"/>
          <w:lang w:val="uk-UA"/>
        </w:rPr>
        <w:t xml:space="preserve"> (2 групи – 35 місць), </w:t>
      </w:r>
      <w:r w:rsidR="004C032E">
        <w:rPr>
          <w:sz w:val="28"/>
          <w:szCs w:val="28"/>
          <w:lang w:val="uk-UA"/>
        </w:rPr>
        <w:t xml:space="preserve">Конотопський </w:t>
      </w:r>
      <w:r w:rsidR="004C032E" w:rsidRPr="00D155AA">
        <w:rPr>
          <w:sz w:val="28"/>
          <w:szCs w:val="28"/>
          <w:lang w:val="uk-UA"/>
        </w:rPr>
        <w:t>(2 групи – 30 місць), Краснопільськ</w:t>
      </w:r>
      <w:r w:rsidR="004C032E">
        <w:rPr>
          <w:sz w:val="28"/>
          <w:szCs w:val="28"/>
          <w:lang w:val="uk-UA"/>
        </w:rPr>
        <w:t>ий</w:t>
      </w:r>
      <w:r w:rsidR="004C032E" w:rsidRPr="00D155AA">
        <w:rPr>
          <w:sz w:val="28"/>
          <w:szCs w:val="28"/>
          <w:lang w:val="uk-UA"/>
        </w:rPr>
        <w:t xml:space="preserve"> (2 г</w:t>
      </w:r>
      <w:r w:rsidR="004C032E">
        <w:rPr>
          <w:sz w:val="28"/>
          <w:szCs w:val="28"/>
          <w:lang w:val="uk-UA"/>
        </w:rPr>
        <w:t xml:space="preserve">рупи – 25 місць), </w:t>
      </w:r>
      <w:r w:rsidR="00D155AA" w:rsidRPr="00D155AA">
        <w:rPr>
          <w:sz w:val="28"/>
          <w:szCs w:val="28"/>
          <w:lang w:val="uk-UA"/>
        </w:rPr>
        <w:t>Великописарівськ</w:t>
      </w:r>
      <w:r w:rsidR="004758D2">
        <w:rPr>
          <w:sz w:val="28"/>
          <w:szCs w:val="28"/>
          <w:lang w:val="uk-UA"/>
        </w:rPr>
        <w:t>ий</w:t>
      </w:r>
      <w:r w:rsidR="00D155AA" w:rsidRPr="00D155AA">
        <w:rPr>
          <w:sz w:val="28"/>
          <w:szCs w:val="28"/>
          <w:lang w:val="uk-UA"/>
        </w:rPr>
        <w:t xml:space="preserve"> (1 група – 15 місць), Буринськ</w:t>
      </w:r>
      <w:r w:rsidR="004758D2">
        <w:rPr>
          <w:sz w:val="28"/>
          <w:szCs w:val="28"/>
          <w:lang w:val="uk-UA"/>
        </w:rPr>
        <w:t>ий</w:t>
      </w:r>
      <w:r w:rsidR="00D155AA" w:rsidRPr="00D155AA">
        <w:rPr>
          <w:sz w:val="28"/>
          <w:szCs w:val="28"/>
          <w:lang w:val="uk-UA"/>
        </w:rPr>
        <w:t xml:space="preserve"> (1 г</w:t>
      </w:r>
      <w:r w:rsidR="00DC793A">
        <w:rPr>
          <w:sz w:val="28"/>
          <w:szCs w:val="28"/>
          <w:lang w:val="uk-UA"/>
        </w:rPr>
        <w:t xml:space="preserve">рупа – 15 місць), </w:t>
      </w:r>
      <w:r w:rsidR="00113FFF" w:rsidRPr="00D155AA">
        <w:rPr>
          <w:sz w:val="28"/>
          <w:szCs w:val="28"/>
          <w:lang w:val="uk-UA"/>
        </w:rPr>
        <w:t>Шосткинськ</w:t>
      </w:r>
      <w:r w:rsidR="00113FFF">
        <w:rPr>
          <w:sz w:val="28"/>
          <w:szCs w:val="28"/>
          <w:lang w:val="uk-UA"/>
        </w:rPr>
        <w:t xml:space="preserve">ий (1 група – 15 місць), </w:t>
      </w:r>
      <w:r w:rsidR="00D155AA" w:rsidRPr="00D155AA">
        <w:rPr>
          <w:sz w:val="28"/>
          <w:szCs w:val="28"/>
          <w:lang w:val="uk-UA"/>
        </w:rPr>
        <w:t>Роменськ</w:t>
      </w:r>
      <w:r w:rsidR="004758D2">
        <w:rPr>
          <w:sz w:val="28"/>
          <w:szCs w:val="28"/>
          <w:lang w:val="uk-UA"/>
        </w:rPr>
        <w:t>ий</w:t>
      </w:r>
      <w:r w:rsidR="00D155AA" w:rsidRPr="00D155AA">
        <w:rPr>
          <w:sz w:val="28"/>
          <w:szCs w:val="28"/>
          <w:lang w:val="uk-UA"/>
        </w:rPr>
        <w:t xml:space="preserve"> (1 група – 10</w:t>
      </w:r>
      <w:r w:rsidR="008C300D">
        <w:rPr>
          <w:sz w:val="28"/>
          <w:szCs w:val="28"/>
          <w:lang w:val="uk-UA"/>
        </w:rPr>
        <w:t xml:space="preserve"> місць</w:t>
      </w:r>
      <w:r w:rsidR="00113FFF">
        <w:rPr>
          <w:sz w:val="28"/>
          <w:szCs w:val="28"/>
          <w:lang w:val="uk-UA"/>
        </w:rPr>
        <w:t>) райони</w:t>
      </w:r>
      <w:r w:rsidR="00D155AA" w:rsidRPr="00D155AA">
        <w:rPr>
          <w:sz w:val="28"/>
          <w:szCs w:val="28"/>
          <w:lang w:val="uk-UA"/>
        </w:rPr>
        <w:t xml:space="preserve">. </w:t>
      </w:r>
    </w:p>
    <w:p w:rsidR="00696821" w:rsidRPr="00D155AA" w:rsidRDefault="00696821" w:rsidP="006402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грудня 2015 року розпочав роботу новий дошкільний навчальний заклад «Яблунька» в м. Суми (4 групи, 80 місць). </w:t>
      </w:r>
    </w:p>
    <w:p w:rsidR="00E40DEF" w:rsidRDefault="00C316F6" w:rsidP="008232A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</w:t>
      </w:r>
      <w:r w:rsidR="00D15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проведено</w:t>
      </w:r>
      <w:r w:rsidR="004E087E" w:rsidRPr="00CB3119">
        <w:rPr>
          <w:sz w:val="28"/>
          <w:szCs w:val="28"/>
          <w:lang w:val="uk-UA"/>
        </w:rPr>
        <w:t xml:space="preserve"> роботу з оптимізації мережі загал</w:t>
      </w:r>
      <w:r>
        <w:rPr>
          <w:sz w:val="28"/>
          <w:szCs w:val="28"/>
          <w:lang w:val="uk-UA"/>
        </w:rPr>
        <w:t>ьноосвітніх навчальних закладів:</w:t>
      </w:r>
      <w:r w:rsidR="004E087E" w:rsidRPr="00CB3119">
        <w:rPr>
          <w:sz w:val="28"/>
          <w:szCs w:val="28"/>
          <w:lang w:val="uk-UA"/>
        </w:rPr>
        <w:t xml:space="preserve"> </w:t>
      </w:r>
      <w:r w:rsidR="00D155AA">
        <w:rPr>
          <w:sz w:val="28"/>
          <w:szCs w:val="28"/>
          <w:lang w:val="uk-UA"/>
        </w:rPr>
        <w:t>припинено діяльність дев’яти</w:t>
      </w:r>
      <w:r w:rsidR="00A16CBA">
        <w:rPr>
          <w:sz w:val="28"/>
          <w:szCs w:val="28"/>
          <w:lang w:val="uk-UA"/>
        </w:rPr>
        <w:t xml:space="preserve"> закладів</w:t>
      </w:r>
      <w:r w:rsidR="004524F4">
        <w:rPr>
          <w:sz w:val="28"/>
          <w:szCs w:val="28"/>
          <w:lang w:val="uk-UA"/>
        </w:rPr>
        <w:t>, реорганізовано 11</w:t>
      </w:r>
      <w:r w:rsidR="004E087E" w:rsidRPr="00CB3119">
        <w:rPr>
          <w:sz w:val="28"/>
          <w:szCs w:val="28"/>
          <w:lang w:val="uk-UA"/>
        </w:rPr>
        <w:t>.</w:t>
      </w:r>
      <w:r w:rsidR="00326509" w:rsidRPr="00CB3119">
        <w:rPr>
          <w:sz w:val="28"/>
          <w:szCs w:val="28"/>
          <w:lang w:val="uk-UA"/>
        </w:rPr>
        <w:t xml:space="preserve"> </w:t>
      </w:r>
      <w:r w:rsidR="008151DD">
        <w:rPr>
          <w:sz w:val="28"/>
          <w:szCs w:val="28"/>
          <w:lang w:val="uk-UA"/>
        </w:rPr>
        <w:t>З</w:t>
      </w:r>
      <w:r w:rsidR="00326509" w:rsidRPr="00CB3119">
        <w:rPr>
          <w:sz w:val="28"/>
          <w:szCs w:val="28"/>
          <w:lang w:val="uk-UA"/>
        </w:rPr>
        <w:t>ага</w:t>
      </w:r>
      <w:r w:rsidR="0011384A" w:rsidRPr="00CB3119">
        <w:rPr>
          <w:sz w:val="28"/>
          <w:szCs w:val="28"/>
          <w:lang w:val="uk-UA"/>
        </w:rPr>
        <w:t>льну середню освіту здобува</w:t>
      </w:r>
      <w:r w:rsidR="00E40DEF">
        <w:rPr>
          <w:sz w:val="28"/>
          <w:szCs w:val="28"/>
          <w:lang w:val="uk-UA"/>
        </w:rPr>
        <w:t>ло</w:t>
      </w:r>
      <w:r w:rsidR="0011384A" w:rsidRPr="00CB3119">
        <w:rPr>
          <w:sz w:val="28"/>
          <w:szCs w:val="28"/>
          <w:lang w:val="uk-UA"/>
        </w:rPr>
        <w:t xml:space="preserve"> </w:t>
      </w:r>
      <w:r w:rsidR="00D155AA">
        <w:rPr>
          <w:sz w:val="28"/>
          <w:szCs w:val="28"/>
          <w:lang w:val="uk-UA"/>
        </w:rPr>
        <w:t>92,9</w:t>
      </w:r>
      <w:r w:rsidR="00326509" w:rsidRPr="00CB3119">
        <w:rPr>
          <w:sz w:val="28"/>
          <w:szCs w:val="28"/>
          <w:lang w:val="uk-UA"/>
        </w:rPr>
        <w:t xml:space="preserve"> тис. учнів.</w:t>
      </w:r>
      <w:r w:rsidR="0011384A" w:rsidRPr="00CB3119">
        <w:rPr>
          <w:sz w:val="28"/>
          <w:szCs w:val="28"/>
          <w:lang w:val="uk-UA"/>
        </w:rPr>
        <w:t xml:space="preserve"> </w:t>
      </w:r>
      <w:r w:rsidR="008232AB">
        <w:rPr>
          <w:sz w:val="28"/>
          <w:szCs w:val="28"/>
          <w:lang w:val="uk-UA"/>
        </w:rPr>
        <w:t>С</w:t>
      </w:r>
      <w:r w:rsidR="008232AB" w:rsidRPr="00CB3119">
        <w:rPr>
          <w:sz w:val="28"/>
          <w:szCs w:val="28"/>
          <w:lang w:val="uk-UA"/>
        </w:rPr>
        <w:t>ередня наповнюваність класів</w:t>
      </w:r>
      <w:r w:rsidR="008232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B322FB">
        <w:rPr>
          <w:sz w:val="28"/>
          <w:szCs w:val="28"/>
          <w:lang w:val="uk-UA"/>
        </w:rPr>
        <w:t>18</w:t>
      </w:r>
      <w:r w:rsidR="008232AB">
        <w:rPr>
          <w:sz w:val="28"/>
          <w:szCs w:val="28"/>
          <w:lang w:val="uk-UA"/>
        </w:rPr>
        <w:t xml:space="preserve"> </w:t>
      </w:r>
      <w:r w:rsidR="008232AB" w:rsidRPr="0011035A">
        <w:rPr>
          <w:sz w:val="28"/>
          <w:szCs w:val="28"/>
          <w:lang w:val="uk-UA"/>
        </w:rPr>
        <w:t>учн</w:t>
      </w:r>
      <w:r w:rsidR="00B322FB" w:rsidRPr="0011035A">
        <w:rPr>
          <w:sz w:val="28"/>
          <w:szCs w:val="28"/>
          <w:lang w:val="uk-UA"/>
        </w:rPr>
        <w:t>ів</w:t>
      </w:r>
      <w:r w:rsidR="008232AB" w:rsidRPr="0011035A">
        <w:rPr>
          <w:sz w:val="28"/>
          <w:szCs w:val="28"/>
          <w:lang w:val="uk-UA"/>
        </w:rPr>
        <w:t xml:space="preserve"> (201</w:t>
      </w:r>
      <w:r w:rsidR="00D155AA" w:rsidRPr="0011035A">
        <w:rPr>
          <w:sz w:val="28"/>
          <w:szCs w:val="28"/>
          <w:lang w:val="uk-UA"/>
        </w:rPr>
        <w:t>4</w:t>
      </w:r>
      <w:r w:rsidR="008232AB" w:rsidRPr="0011035A">
        <w:rPr>
          <w:sz w:val="28"/>
          <w:szCs w:val="28"/>
          <w:lang w:val="uk-UA"/>
        </w:rPr>
        <w:t xml:space="preserve"> рік – 17,</w:t>
      </w:r>
      <w:r w:rsidR="0011035A" w:rsidRPr="0011035A">
        <w:rPr>
          <w:sz w:val="28"/>
          <w:szCs w:val="28"/>
          <w:lang w:val="uk-UA"/>
        </w:rPr>
        <w:t>6</w:t>
      </w:r>
      <w:r w:rsidR="008232AB" w:rsidRPr="0011035A">
        <w:rPr>
          <w:sz w:val="28"/>
          <w:szCs w:val="28"/>
          <w:lang w:val="uk-UA"/>
        </w:rPr>
        <w:t xml:space="preserve"> учня).</w:t>
      </w:r>
      <w:r w:rsidR="008232AB" w:rsidRPr="00CB3119">
        <w:rPr>
          <w:sz w:val="28"/>
          <w:szCs w:val="28"/>
          <w:lang w:val="uk-UA"/>
        </w:rPr>
        <w:t xml:space="preserve"> Показник охоплення учнів повною загальною середньою освітою є</w:t>
      </w:r>
      <w:r w:rsidR="00E40DEF">
        <w:rPr>
          <w:sz w:val="28"/>
          <w:szCs w:val="28"/>
          <w:lang w:val="uk-UA"/>
        </w:rPr>
        <w:t xml:space="preserve"> стабільним та становить 99,98%.</w:t>
      </w:r>
    </w:p>
    <w:p w:rsidR="004A5E38" w:rsidRDefault="00001412" w:rsidP="008232A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01412">
        <w:rPr>
          <w:sz w:val="28"/>
          <w:szCs w:val="28"/>
          <w:lang w:val="uk-UA"/>
        </w:rPr>
        <w:t>У 1</w:t>
      </w:r>
      <w:r w:rsidR="00D155AA">
        <w:rPr>
          <w:sz w:val="28"/>
          <w:szCs w:val="28"/>
          <w:lang w:val="uk-UA"/>
        </w:rPr>
        <w:t>8</w:t>
      </w:r>
      <w:r w:rsidRPr="00001412">
        <w:rPr>
          <w:sz w:val="28"/>
          <w:szCs w:val="28"/>
          <w:lang w:val="uk-UA"/>
        </w:rPr>
        <w:t xml:space="preserve"> інтернат</w:t>
      </w:r>
      <w:r w:rsidR="00C316F6">
        <w:rPr>
          <w:sz w:val="28"/>
          <w:szCs w:val="28"/>
          <w:lang w:val="uk-UA"/>
        </w:rPr>
        <w:t xml:space="preserve">них закладах області </w:t>
      </w:r>
      <w:r w:rsidR="004A5E38" w:rsidRPr="00CB3119">
        <w:rPr>
          <w:sz w:val="28"/>
          <w:szCs w:val="28"/>
          <w:lang w:val="uk-UA"/>
        </w:rPr>
        <w:t>вихову</w:t>
      </w:r>
      <w:r w:rsidR="002C589F">
        <w:rPr>
          <w:sz w:val="28"/>
          <w:szCs w:val="28"/>
          <w:lang w:val="uk-UA"/>
        </w:rPr>
        <w:t>вало</w:t>
      </w:r>
      <w:r w:rsidR="00C316F6">
        <w:rPr>
          <w:sz w:val="28"/>
          <w:szCs w:val="28"/>
          <w:lang w:val="uk-UA"/>
        </w:rPr>
        <w:t>с</w:t>
      </w:r>
      <w:r w:rsidR="004A5E38" w:rsidRPr="00CB3119">
        <w:rPr>
          <w:sz w:val="28"/>
          <w:szCs w:val="28"/>
          <w:lang w:val="uk-UA"/>
        </w:rPr>
        <w:t xml:space="preserve">я </w:t>
      </w:r>
      <w:r w:rsidR="00D155AA">
        <w:rPr>
          <w:sz w:val="28"/>
          <w:szCs w:val="28"/>
          <w:lang w:val="uk-UA"/>
        </w:rPr>
        <w:t>2</w:t>
      </w:r>
      <w:r w:rsidR="006402A7">
        <w:rPr>
          <w:sz w:val="28"/>
          <w:szCs w:val="28"/>
          <w:lang w:val="uk-UA"/>
        </w:rPr>
        <w:t> </w:t>
      </w:r>
      <w:r w:rsidR="00D155AA">
        <w:rPr>
          <w:sz w:val="28"/>
          <w:szCs w:val="28"/>
          <w:lang w:val="uk-UA"/>
        </w:rPr>
        <w:t>3</w:t>
      </w:r>
      <w:r w:rsidR="00A80AD5">
        <w:rPr>
          <w:sz w:val="28"/>
          <w:szCs w:val="28"/>
          <w:lang w:val="uk-UA"/>
        </w:rPr>
        <w:t>28</w:t>
      </w:r>
      <w:r w:rsidR="004A5E38" w:rsidRPr="00CB3119">
        <w:rPr>
          <w:sz w:val="28"/>
          <w:szCs w:val="28"/>
          <w:lang w:val="uk-UA"/>
        </w:rPr>
        <w:t xml:space="preserve"> д</w:t>
      </w:r>
      <w:r w:rsidR="00A80AD5">
        <w:rPr>
          <w:sz w:val="28"/>
          <w:szCs w:val="28"/>
          <w:lang w:val="uk-UA"/>
        </w:rPr>
        <w:t>ітей</w:t>
      </w:r>
      <w:r w:rsidR="004A5E38" w:rsidRPr="00CB3119">
        <w:rPr>
          <w:sz w:val="28"/>
          <w:szCs w:val="28"/>
          <w:lang w:val="uk-UA"/>
        </w:rPr>
        <w:t>, у тому числі 1</w:t>
      </w:r>
      <w:r w:rsidR="00D155AA">
        <w:rPr>
          <w:sz w:val="28"/>
          <w:szCs w:val="28"/>
          <w:lang w:val="uk-UA"/>
        </w:rPr>
        <w:t>2</w:t>
      </w:r>
      <w:r w:rsidR="00A80AD5">
        <w:rPr>
          <w:sz w:val="28"/>
          <w:szCs w:val="28"/>
          <w:lang w:val="uk-UA"/>
        </w:rPr>
        <w:t>8</w:t>
      </w:r>
      <w:r w:rsidR="004A5E38" w:rsidRPr="00CB3119">
        <w:rPr>
          <w:sz w:val="28"/>
          <w:szCs w:val="28"/>
          <w:lang w:val="uk-UA"/>
        </w:rPr>
        <w:t xml:space="preserve"> </w:t>
      </w:r>
      <w:r w:rsidR="00D155AA">
        <w:rPr>
          <w:sz w:val="28"/>
          <w:szCs w:val="28"/>
          <w:lang w:val="uk-UA"/>
        </w:rPr>
        <w:t>дітей-сиріт</w:t>
      </w:r>
      <w:r w:rsidR="004A5E38" w:rsidRPr="00CB3119">
        <w:rPr>
          <w:sz w:val="28"/>
          <w:szCs w:val="28"/>
          <w:lang w:val="uk-UA"/>
        </w:rPr>
        <w:t xml:space="preserve"> та д</w:t>
      </w:r>
      <w:r w:rsidR="00D155AA">
        <w:rPr>
          <w:sz w:val="28"/>
          <w:szCs w:val="28"/>
          <w:lang w:val="uk-UA"/>
        </w:rPr>
        <w:t>ітей</w:t>
      </w:r>
      <w:r w:rsidR="004A5E38" w:rsidRPr="00CB3119">
        <w:rPr>
          <w:sz w:val="28"/>
          <w:szCs w:val="28"/>
          <w:lang w:val="uk-UA"/>
        </w:rPr>
        <w:t>, позбавлен</w:t>
      </w:r>
      <w:r w:rsidR="00D155AA">
        <w:rPr>
          <w:sz w:val="28"/>
          <w:szCs w:val="28"/>
          <w:lang w:val="uk-UA"/>
        </w:rPr>
        <w:t>их</w:t>
      </w:r>
      <w:r w:rsidR="004A5E38" w:rsidRPr="00CB3119">
        <w:rPr>
          <w:sz w:val="28"/>
          <w:szCs w:val="28"/>
          <w:lang w:val="uk-UA"/>
        </w:rPr>
        <w:t xml:space="preserve"> батьків</w:t>
      </w:r>
      <w:r w:rsidR="004A5E38">
        <w:rPr>
          <w:sz w:val="28"/>
          <w:szCs w:val="28"/>
          <w:lang w:val="uk-UA"/>
        </w:rPr>
        <w:t xml:space="preserve">ського піклування, </w:t>
      </w:r>
      <w:r w:rsidR="007370C4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(201</w:t>
      </w:r>
      <w:r w:rsidR="00D155A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рік </w:t>
      </w:r>
      <w:r w:rsidR="00D155AA">
        <w:rPr>
          <w:sz w:val="28"/>
          <w:szCs w:val="28"/>
          <w:lang w:val="uk-UA"/>
        </w:rPr>
        <w:t>– 2</w:t>
      </w:r>
      <w:r w:rsidR="006402A7">
        <w:rPr>
          <w:sz w:val="28"/>
          <w:szCs w:val="28"/>
          <w:lang w:val="uk-UA"/>
        </w:rPr>
        <w:t> </w:t>
      </w:r>
      <w:r w:rsidR="00D155AA">
        <w:rPr>
          <w:sz w:val="28"/>
          <w:szCs w:val="28"/>
          <w:lang w:val="uk-UA"/>
        </w:rPr>
        <w:t>298</w:t>
      </w:r>
      <w:r w:rsidR="008232AB">
        <w:rPr>
          <w:sz w:val="28"/>
          <w:szCs w:val="28"/>
          <w:lang w:val="uk-UA"/>
        </w:rPr>
        <w:t xml:space="preserve"> д</w:t>
      </w:r>
      <w:r w:rsidR="00D155AA">
        <w:rPr>
          <w:sz w:val="28"/>
          <w:szCs w:val="28"/>
          <w:lang w:val="uk-UA"/>
        </w:rPr>
        <w:t>ітей</w:t>
      </w:r>
      <w:r w:rsidR="008232AB">
        <w:rPr>
          <w:sz w:val="28"/>
          <w:szCs w:val="28"/>
          <w:lang w:val="uk-UA"/>
        </w:rPr>
        <w:t xml:space="preserve">, із них </w:t>
      </w:r>
      <w:r w:rsidR="00D155AA">
        <w:rPr>
          <w:sz w:val="28"/>
          <w:szCs w:val="28"/>
          <w:lang w:val="uk-UA"/>
        </w:rPr>
        <w:t>164</w:t>
      </w:r>
      <w:r w:rsidR="008232AB">
        <w:rPr>
          <w:sz w:val="28"/>
          <w:szCs w:val="28"/>
          <w:lang w:val="uk-UA"/>
        </w:rPr>
        <w:t xml:space="preserve"> </w:t>
      </w:r>
      <w:r w:rsidR="00D155AA">
        <w:rPr>
          <w:sz w:val="28"/>
          <w:szCs w:val="28"/>
          <w:lang w:val="uk-UA"/>
        </w:rPr>
        <w:t>дитини-сироти</w:t>
      </w:r>
      <w:r>
        <w:rPr>
          <w:sz w:val="28"/>
          <w:szCs w:val="28"/>
          <w:lang w:val="uk-UA"/>
        </w:rPr>
        <w:t>).</w:t>
      </w:r>
      <w:r w:rsidR="008232AB">
        <w:rPr>
          <w:sz w:val="28"/>
          <w:szCs w:val="28"/>
          <w:lang w:val="uk-UA"/>
        </w:rPr>
        <w:t xml:space="preserve"> </w:t>
      </w:r>
      <w:r w:rsidR="004A5E38" w:rsidRPr="00CB3119">
        <w:rPr>
          <w:sz w:val="28"/>
          <w:szCs w:val="28"/>
          <w:lang w:val="uk-UA"/>
        </w:rPr>
        <w:t>У 201</w:t>
      </w:r>
      <w:r w:rsidR="00D155AA">
        <w:rPr>
          <w:sz w:val="28"/>
          <w:szCs w:val="28"/>
          <w:lang w:val="uk-UA"/>
        </w:rPr>
        <w:t>5</w:t>
      </w:r>
      <w:r w:rsidR="004A5E38" w:rsidRPr="00CB3119">
        <w:rPr>
          <w:sz w:val="28"/>
          <w:szCs w:val="28"/>
          <w:lang w:val="uk-UA"/>
        </w:rPr>
        <w:t xml:space="preserve"> році з інтернатних закладів </w:t>
      </w:r>
      <w:r>
        <w:rPr>
          <w:sz w:val="28"/>
          <w:szCs w:val="28"/>
          <w:lang w:val="uk-UA"/>
        </w:rPr>
        <w:t>у</w:t>
      </w:r>
      <w:r w:rsidR="004A5E38" w:rsidRPr="00CB3119">
        <w:rPr>
          <w:sz w:val="28"/>
          <w:szCs w:val="28"/>
          <w:lang w:val="uk-UA"/>
        </w:rPr>
        <w:t xml:space="preserve">лаштовано </w:t>
      </w:r>
      <w:r w:rsidR="00C316F6">
        <w:rPr>
          <w:sz w:val="28"/>
          <w:szCs w:val="28"/>
          <w:lang w:val="uk-UA"/>
        </w:rPr>
        <w:t xml:space="preserve">в сімейні форми виховання </w:t>
      </w:r>
      <w:r w:rsidR="004A5E38" w:rsidRPr="00CB3119">
        <w:rPr>
          <w:sz w:val="28"/>
          <w:szCs w:val="28"/>
          <w:lang w:val="uk-UA"/>
        </w:rPr>
        <w:t>1</w:t>
      </w:r>
      <w:r w:rsidR="00D155AA">
        <w:rPr>
          <w:sz w:val="28"/>
          <w:szCs w:val="28"/>
          <w:lang w:val="uk-UA"/>
        </w:rPr>
        <w:t>3</w:t>
      </w:r>
      <w:r w:rsidR="004A5E38" w:rsidRPr="00CB3119">
        <w:rPr>
          <w:sz w:val="28"/>
          <w:szCs w:val="28"/>
          <w:lang w:val="uk-UA"/>
        </w:rPr>
        <w:t xml:space="preserve"> дітей-сиріт</w:t>
      </w:r>
      <w:r w:rsidR="008232AB">
        <w:rPr>
          <w:sz w:val="28"/>
          <w:szCs w:val="28"/>
          <w:lang w:val="uk-UA"/>
        </w:rPr>
        <w:t xml:space="preserve"> </w:t>
      </w:r>
      <w:r w:rsidR="007370C4">
        <w:rPr>
          <w:sz w:val="28"/>
          <w:szCs w:val="28"/>
          <w:lang w:val="uk-UA"/>
        </w:rPr>
        <w:t xml:space="preserve">                                   </w:t>
      </w:r>
      <w:r w:rsidR="008232AB">
        <w:rPr>
          <w:sz w:val="28"/>
          <w:szCs w:val="28"/>
          <w:lang w:val="uk-UA"/>
        </w:rPr>
        <w:t>(201</w:t>
      </w:r>
      <w:r w:rsidR="00D155AA">
        <w:rPr>
          <w:sz w:val="28"/>
          <w:szCs w:val="28"/>
          <w:lang w:val="uk-UA"/>
        </w:rPr>
        <w:t>4</w:t>
      </w:r>
      <w:r w:rsidR="008232AB">
        <w:rPr>
          <w:sz w:val="28"/>
          <w:szCs w:val="28"/>
          <w:lang w:val="uk-UA"/>
        </w:rPr>
        <w:t xml:space="preserve"> рік – 1</w:t>
      </w:r>
      <w:r w:rsidR="00D155AA">
        <w:rPr>
          <w:sz w:val="28"/>
          <w:szCs w:val="28"/>
          <w:lang w:val="uk-UA"/>
        </w:rPr>
        <w:t>8</w:t>
      </w:r>
      <w:r w:rsidR="008232AB">
        <w:rPr>
          <w:sz w:val="28"/>
          <w:szCs w:val="28"/>
          <w:lang w:val="uk-UA"/>
        </w:rPr>
        <w:t xml:space="preserve"> осіб)</w:t>
      </w:r>
      <w:r w:rsidR="004A5E38" w:rsidRPr="00CB3119">
        <w:rPr>
          <w:sz w:val="28"/>
          <w:szCs w:val="28"/>
          <w:lang w:val="uk-UA"/>
        </w:rPr>
        <w:t xml:space="preserve">. </w:t>
      </w:r>
    </w:p>
    <w:p w:rsidR="009635A8" w:rsidRPr="00FA7EEA" w:rsidRDefault="009635A8" w:rsidP="00FA7EE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A7EEA">
        <w:rPr>
          <w:sz w:val="28"/>
          <w:szCs w:val="28"/>
          <w:lang w:val="uk-UA"/>
        </w:rPr>
        <w:t xml:space="preserve">На базі комунального закладу Сумської обласної ради – Роменська загальноосвітня школа-інтернат </w:t>
      </w:r>
      <w:r w:rsidRPr="00FA7EEA">
        <w:rPr>
          <w:sz w:val="28"/>
          <w:szCs w:val="28"/>
          <w:lang w:val="en-US"/>
        </w:rPr>
        <w:t>I</w:t>
      </w:r>
      <w:r w:rsidRPr="00FA7EEA">
        <w:rPr>
          <w:sz w:val="28"/>
          <w:szCs w:val="28"/>
          <w:lang w:val="uk-UA"/>
        </w:rPr>
        <w:t>-</w:t>
      </w:r>
      <w:r w:rsidRPr="00FA7EEA">
        <w:rPr>
          <w:sz w:val="28"/>
          <w:szCs w:val="28"/>
          <w:lang w:val="en-US"/>
        </w:rPr>
        <w:t>III</w:t>
      </w:r>
      <w:r w:rsidRPr="00FA7EEA">
        <w:rPr>
          <w:sz w:val="28"/>
          <w:szCs w:val="28"/>
          <w:lang w:val="uk-UA"/>
        </w:rPr>
        <w:t xml:space="preserve"> ступенів імені О.А.Деревської відкрито Роменське відділення комунального</w:t>
      </w:r>
      <w:r w:rsidR="00FA7EEA">
        <w:rPr>
          <w:sz w:val="28"/>
          <w:szCs w:val="28"/>
          <w:lang w:val="uk-UA"/>
        </w:rPr>
        <w:t xml:space="preserve"> закладу</w:t>
      </w:r>
      <w:r w:rsidRPr="00FA7EEA">
        <w:rPr>
          <w:sz w:val="28"/>
          <w:szCs w:val="28"/>
          <w:lang w:val="uk-UA"/>
        </w:rPr>
        <w:t xml:space="preserve"> Сумської обласної ради «Сумська обласна гімназія-інтернат для талановитих та творчо обдарованих дітей» </w:t>
      </w:r>
      <w:r w:rsidR="000C5E9A">
        <w:rPr>
          <w:sz w:val="28"/>
          <w:szCs w:val="28"/>
          <w:lang w:val="uk-UA"/>
        </w:rPr>
        <w:t xml:space="preserve">                </w:t>
      </w:r>
      <w:r w:rsidRPr="00FA7EEA">
        <w:rPr>
          <w:sz w:val="28"/>
          <w:szCs w:val="28"/>
          <w:lang w:val="uk-UA"/>
        </w:rPr>
        <w:t>(38 вихованців, із них 1 дитина-сирота).</w:t>
      </w:r>
      <w:r w:rsidR="001733FD">
        <w:rPr>
          <w:sz w:val="28"/>
          <w:szCs w:val="28"/>
          <w:lang w:val="uk-UA"/>
        </w:rPr>
        <w:t xml:space="preserve"> </w:t>
      </w:r>
    </w:p>
    <w:p w:rsidR="00326509" w:rsidRPr="00CB3119" w:rsidRDefault="00326509" w:rsidP="00A84792">
      <w:pPr>
        <w:pStyle w:val="a5"/>
        <w:ind w:firstLine="709"/>
        <w:jc w:val="both"/>
        <w:rPr>
          <w:b/>
          <w:szCs w:val="28"/>
          <w:lang w:val="uk-UA"/>
        </w:rPr>
      </w:pPr>
      <w:r w:rsidRPr="00CB3119">
        <w:rPr>
          <w:szCs w:val="28"/>
          <w:lang w:val="uk-UA"/>
        </w:rPr>
        <w:t xml:space="preserve">Організованим підвезенням до місць навчання та у зворотному напрямку </w:t>
      </w:r>
      <w:r w:rsidR="002C589F">
        <w:rPr>
          <w:szCs w:val="28"/>
          <w:lang w:val="uk-UA"/>
        </w:rPr>
        <w:t xml:space="preserve">було </w:t>
      </w:r>
      <w:r w:rsidRPr="00CB3119">
        <w:rPr>
          <w:szCs w:val="28"/>
          <w:lang w:val="uk-UA"/>
        </w:rPr>
        <w:t>охоплено 6,</w:t>
      </w:r>
      <w:r w:rsidR="00A633C7">
        <w:rPr>
          <w:szCs w:val="28"/>
          <w:lang w:val="uk-UA"/>
        </w:rPr>
        <w:t>4</w:t>
      </w:r>
      <w:r w:rsidR="00B322FB">
        <w:rPr>
          <w:szCs w:val="28"/>
          <w:lang w:val="uk-UA"/>
        </w:rPr>
        <w:t>80</w:t>
      </w:r>
      <w:r w:rsidRPr="00CB3119">
        <w:rPr>
          <w:szCs w:val="28"/>
          <w:lang w:val="uk-UA"/>
        </w:rPr>
        <w:t xml:space="preserve"> тис. учнів сільських шкіл, які проживають за межею пішохідної доступності (99,</w:t>
      </w:r>
      <w:r w:rsidR="00A633C7">
        <w:rPr>
          <w:szCs w:val="28"/>
          <w:lang w:val="uk-UA"/>
        </w:rPr>
        <w:t>5</w:t>
      </w:r>
      <w:r w:rsidRPr="00CB3119">
        <w:rPr>
          <w:szCs w:val="28"/>
          <w:lang w:val="uk-UA"/>
        </w:rPr>
        <w:t>%), 20</w:t>
      </w:r>
      <w:r w:rsidR="0011384A" w:rsidRPr="00CB3119">
        <w:rPr>
          <w:szCs w:val="28"/>
          <w:lang w:val="uk-UA"/>
        </w:rPr>
        <w:t>1</w:t>
      </w:r>
      <w:r w:rsidR="00A633C7">
        <w:rPr>
          <w:szCs w:val="28"/>
          <w:lang w:val="uk-UA"/>
        </w:rPr>
        <w:t>4</w:t>
      </w:r>
      <w:r w:rsidR="0011384A" w:rsidRPr="00CB3119">
        <w:rPr>
          <w:szCs w:val="28"/>
          <w:lang w:val="uk-UA"/>
        </w:rPr>
        <w:t xml:space="preserve"> рік – </w:t>
      </w:r>
      <w:r w:rsidR="00A633C7">
        <w:rPr>
          <w:szCs w:val="28"/>
          <w:lang w:val="uk-UA"/>
        </w:rPr>
        <w:t>99,9%</w:t>
      </w:r>
      <w:r w:rsidR="00BF4EE6">
        <w:rPr>
          <w:szCs w:val="28"/>
          <w:lang w:val="uk-UA"/>
        </w:rPr>
        <w:t>. З</w:t>
      </w:r>
      <w:r w:rsidR="005B0D1B" w:rsidRPr="00CB3119">
        <w:rPr>
          <w:szCs w:val="28"/>
          <w:lang w:val="uk-UA"/>
        </w:rPr>
        <w:t xml:space="preserve"> них шкільними автобусами підвози</w:t>
      </w:r>
      <w:r w:rsidR="002C589F">
        <w:rPr>
          <w:szCs w:val="28"/>
          <w:lang w:val="uk-UA"/>
        </w:rPr>
        <w:t>ло</w:t>
      </w:r>
      <w:r w:rsidR="005B0D1B" w:rsidRPr="00CB3119">
        <w:rPr>
          <w:szCs w:val="28"/>
          <w:lang w:val="uk-UA"/>
        </w:rPr>
        <w:t xml:space="preserve">ся </w:t>
      </w:r>
      <w:r w:rsidR="00A633C7">
        <w:rPr>
          <w:szCs w:val="28"/>
          <w:lang w:val="uk-UA"/>
        </w:rPr>
        <w:t>5,</w:t>
      </w:r>
      <w:r w:rsidR="00B322FB">
        <w:rPr>
          <w:szCs w:val="28"/>
          <w:lang w:val="uk-UA"/>
        </w:rPr>
        <w:t>822</w:t>
      </w:r>
      <w:r w:rsidR="005B0D1B" w:rsidRPr="00CB3119">
        <w:rPr>
          <w:szCs w:val="28"/>
          <w:lang w:val="uk-UA"/>
        </w:rPr>
        <w:t xml:space="preserve"> тис. учнів (</w:t>
      </w:r>
      <w:r w:rsidR="00A633C7">
        <w:rPr>
          <w:szCs w:val="28"/>
          <w:lang w:val="uk-UA"/>
        </w:rPr>
        <w:t>89,8</w:t>
      </w:r>
      <w:r w:rsidR="005B0D1B" w:rsidRPr="00C316F6">
        <w:rPr>
          <w:szCs w:val="28"/>
          <w:lang w:val="uk-UA"/>
        </w:rPr>
        <w:t>%)</w:t>
      </w:r>
      <w:r w:rsidR="00BF4EE6">
        <w:rPr>
          <w:szCs w:val="28"/>
          <w:lang w:val="uk-UA"/>
        </w:rPr>
        <w:t>, 2014 рік – 88,3%</w:t>
      </w:r>
      <w:r w:rsidR="005B0D1B" w:rsidRPr="00C316F6">
        <w:rPr>
          <w:szCs w:val="28"/>
          <w:lang w:val="uk-UA"/>
        </w:rPr>
        <w:t>.</w:t>
      </w:r>
      <w:r w:rsidR="00BB39E9" w:rsidRPr="00C316F6">
        <w:rPr>
          <w:szCs w:val="28"/>
          <w:lang w:val="uk-UA"/>
        </w:rPr>
        <w:t xml:space="preserve"> У 201</w:t>
      </w:r>
      <w:r w:rsidR="00A633C7">
        <w:rPr>
          <w:szCs w:val="28"/>
          <w:lang w:val="uk-UA"/>
        </w:rPr>
        <w:t>5</w:t>
      </w:r>
      <w:r w:rsidR="00BB39E9" w:rsidRPr="00C316F6">
        <w:rPr>
          <w:szCs w:val="28"/>
          <w:lang w:val="uk-UA"/>
        </w:rPr>
        <w:t xml:space="preserve"> році за кошти місцевих бюджетів придбано </w:t>
      </w:r>
      <w:r w:rsidR="00375647" w:rsidRPr="00C316F6">
        <w:rPr>
          <w:szCs w:val="28"/>
          <w:lang w:val="uk-UA"/>
        </w:rPr>
        <w:t xml:space="preserve"> </w:t>
      </w:r>
      <w:r w:rsidR="00C316F6" w:rsidRPr="00C316F6">
        <w:rPr>
          <w:szCs w:val="28"/>
          <w:lang w:val="uk-UA"/>
        </w:rPr>
        <w:t>2 шкільні автобуси</w:t>
      </w:r>
      <w:r w:rsidR="00BB39E9" w:rsidRPr="00C316F6">
        <w:rPr>
          <w:szCs w:val="28"/>
          <w:lang w:val="uk-UA"/>
        </w:rPr>
        <w:t xml:space="preserve"> </w:t>
      </w:r>
      <w:r w:rsidR="00BF4EE6">
        <w:rPr>
          <w:szCs w:val="28"/>
          <w:lang w:val="uk-UA"/>
        </w:rPr>
        <w:t>(Роменський</w:t>
      </w:r>
      <w:r w:rsidR="00C316F6" w:rsidRPr="00C316F6">
        <w:rPr>
          <w:szCs w:val="28"/>
          <w:lang w:val="uk-UA"/>
        </w:rPr>
        <w:t xml:space="preserve"> район)</w:t>
      </w:r>
      <w:r w:rsidR="00BB39E9" w:rsidRPr="00C316F6">
        <w:rPr>
          <w:szCs w:val="28"/>
          <w:lang w:val="uk-UA"/>
        </w:rPr>
        <w:t>.</w:t>
      </w:r>
      <w:r w:rsidR="00BB39E9" w:rsidRPr="00CB3119">
        <w:rPr>
          <w:b/>
          <w:szCs w:val="28"/>
          <w:lang w:val="uk-UA"/>
        </w:rPr>
        <w:t xml:space="preserve">  </w:t>
      </w:r>
    </w:p>
    <w:p w:rsidR="007370C4" w:rsidRDefault="00D36D4C" w:rsidP="00B87C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Кількість учнів</w:t>
      </w:r>
      <w:r w:rsidR="00692719">
        <w:rPr>
          <w:sz w:val="28"/>
          <w:szCs w:val="28"/>
          <w:lang w:val="uk-UA"/>
        </w:rPr>
        <w:t xml:space="preserve"> загальноосвітніх навчальних закладів </w:t>
      </w:r>
      <w:r>
        <w:rPr>
          <w:sz w:val="28"/>
          <w:szCs w:val="28"/>
          <w:lang w:val="uk-UA"/>
        </w:rPr>
        <w:t xml:space="preserve"> на 1 комп’ютер стан</w:t>
      </w:r>
      <w:r w:rsidR="006402A7">
        <w:rPr>
          <w:sz w:val="28"/>
          <w:szCs w:val="28"/>
          <w:lang w:val="uk-UA"/>
        </w:rPr>
        <w:t xml:space="preserve">овить </w:t>
      </w:r>
      <w:r w:rsidR="00E93B1B">
        <w:rPr>
          <w:sz w:val="28"/>
          <w:szCs w:val="28"/>
          <w:lang w:val="uk-UA"/>
        </w:rPr>
        <w:t>10</w:t>
      </w:r>
      <w:r w:rsidR="00692719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 xml:space="preserve"> (2</w:t>
      </w:r>
      <w:r w:rsidR="007370C4">
        <w:rPr>
          <w:sz w:val="28"/>
          <w:szCs w:val="28"/>
          <w:lang w:val="uk-UA"/>
        </w:rPr>
        <w:t>01</w:t>
      </w:r>
      <w:r w:rsidR="00E93B1B">
        <w:rPr>
          <w:sz w:val="28"/>
          <w:szCs w:val="28"/>
          <w:lang w:val="uk-UA"/>
        </w:rPr>
        <w:t>4</w:t>
      </w:r>
      <w:r w:rsidR="007370C4">
        <w:rPr>
          <w:sz w:val="28"/>
          <w:szCs w:val="28"/>
          <w:lang w:val="uk-UA"/>
        </w:rPr>
        <w:t xml:space="preserve"> рік – </w:t>
      </w:r>
      <w:r w:rsidR="00E93B1B">
        <w:rPr>
          <w:sz w:val="28"/>
          <w:szCs w:val="28"/>
          <w:lang w:val="uk-UA"/>
        </w:rPr>
        <w:t>9</w:t>
      </w:r>
      <w:r w:rsidR="007370C4">
        <w:rPr>
          <w:sz w:val="28"/>
          <w:szCs w:val="28"/>
          <w:lang w:val="uk-UA"/>
        </w:rPr>
        <w:t>).</w:t>
      </w:r>
    </w:p>
    <w:p w:rsidR="00130683" w:rsidRDefault="00326509" w:rsidP="00567D8E">
      <w:pPr>
        <w:ind w:firstLine="709"/>
        <w:jc w:val="both"/>
        <w:rPr>
          <w:sz w:val="28"/>
          <w:szCs w:val="28"/>
          <w:lang w:val="uk-UA"/>
        </w:rPr>
      </w:pPr>
      <w:r w:rsidRPr="00CB3119">
        <w:rPr>
          <w:sz w:val="28"/>
          <w:szCs w:val="28"/>
          <w:lang w:val="uk-UA"/>
        </w:rPr>
        <w:t>Доступ до мережі Інтернет мають 50</w:t>
      </w:r>
      <w:r w:rsidR="00574F65">
        <w:rPr>
          <w:sz w:val="28"/>
          <w:szCs w:val="28"/>
          <w:lang w:val="uk-UA"/>
        </w:rPr>
        <w:t>8</w:t>
      </w:r>
      <w:r w:rsidRPr="00CB3119">
        <w:rPr>
          <w:sz w:val="28"/>
          <w:szCs w:val="28"/>
          <w:lang w:val="uk-UA"/>
        </w:rPr>
        <w:t xml:space="preserve"> загальноосвітніх навчальних закладів (</w:t>
      </w:r>
      <w:r w:rsidR="00574F65">
        <w:rPr>
          <w:sz w:val="28"/>
          <w:szCs w:val="28"/>
          <w:lang w:val="uk-UA"/>
        </w:rPr>
        <w:t>95,7</w:t>
      </w:r>
      <w:r w:rsidRPr="00CB3119">
        <w:rPr>
          <w:sz w:val="28"/>
          <w:szCs w:val="28"/>
          <w:lang w:val="uk-UA"/>
        </w:rPr>
        <w:t>% від потреби</w:t>
      </w:r>
      <w:r w:rsidR="007370C4">
        <w:rPr>
          <w:sz w:val="28"/>
          <w:szCs w:val="28"/>
          <w:lang w:val="uk-UA"/>
        </w:rPr>
        <w:t>).</w:t>
      </w:r>
      <w:r w:rsidRPr="00CB3119">
        <w:rPr>
          <w:sz w:val="28"/>
          <w:szCs w:val="28"/>
          <w:lang w:val="uk-UA"/>
        </w:rPr>
        <w:t xml:space="preserve"> Показник зріс порівняно з </w:t>
      </w:r>
      <w:r w:rsidR="00C316F6">
        <w:rPr>
          <w:sz w:val="28"/>
          <w:szCs w:val="28"/>
          <w:lang w:val="uk-UA"/>
        </w:rPr>
        <w:t>201</w:t>
      </w:r>
      <w:r w:rsidR="00574F65">
        <w:rPr>
          <w:sz w:val="28"/>
          <w:szCs w:val="28"/>
          <w:lang w:val="uk-UA"/>
        </w:rPr>
        <w:t>4</w:t>
      </w:r>
      <w:r w:rsidR="00C316F6">
        <w:rPr>
          <w:sz w:val="28"/>
          <w:szCs w:val="28"/>
          <w:lang w:val="uk-UA"/>
        </w:rPr>
        <w:t xml:space="preserve"> </w:t>
      </w:r>
      <w:r w:rsidRPr="00CB3119">
        <w:rPr>
          <w:sz w:val="28"/>
          <w:szCs w:val="28"/>
          <w:lang w:val="uk-UA"/>
        </w:rPr>
        <w:t>роком на 1,</w:t>
      </w:r>
      <w:r w:rsidR="00574F65">
        <w:rPr>
          <w:sz w:val="28"/>
          <w:szCs w:val="28"/>
          <w:lang w:val="uk-UA"/>
        </w:rPr>
        <w:t>5</w:t>
      </w:r>
      <w:r w:rsidRPr="00CB3119">
        <w:rPr>
          <w:sz w:val="28"/>
          <w:szCs w:val="28"/>
          <w:lang w:val="uk-UA"/>
        </w:rPr>
        <w:t>%.</w:t>
      </w:r>
    </w:p>
    <w:p w:rsidR="00567D8E" w:rsidRDefault="00567D8E" w:rsidP="00567D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F228DE">
        <w:rPr>
          <w:sz w:val="28"/>
          <w:szCs w:val="28"/>
          <w:lang w:val="uk-UA"/>
        </w:rPr>
        <w:t xml:space="preserve">арячим харчуванням </w:t>
      </w:r>
      <w:r w:rsidR="006402A7">
        <w:rPr>
          <w:sz w:val="28"/>
          <w:szCs w:val="28"/>
          <w:lang w:val="uk-UA"/>
        </w:rPr>
        <w:t xml:space="preserve">було </w:t>
      </w:r>
      <w:r w:rsidRPr="00F228DE">
        <w:rPr>
          <w:sz w:val="28"/>
          <w:szCs w:val="28"/>
          <w:lang w:val="uk-UA"/>
        </w:rPr>
        <w:t>охоплено 69 148 дітей, що становить 76,4%</w:t>
      </w:r>
      <w:r w:rsidR="006402A7">
        <w:rPr>
          <w:sz w:val="28"/>
          <w:szCs w:val="28"/>
          <w:lang w:val="uk-UA"/>
        </w:rPr>
        <w:t xml:space="preserve"> (2014 рік – 75,5%)</w:t>
      </w:r>
      <w:r w:rsidRPr="00F228D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Найбільше дітей охоплено гарячим харчуванням у навчальних закладах Роменського (98,3%), Глухівського (94,2%), Конотопського (93,1%) районів, найменше – Ямпільського (65%) району, </w:t>
      </w:r>
      <w:r w:rsidR="006B2BC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міст Ромни (64%), Шостка (60,2%). </w:t>
      </w:r>
    </w:p>
    <w:p w:rsidR="00567D8E" w:rsidRDefault="00567D8E" w:rsidP="00567D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F228DE">
        <w:rPr>
          <w:sz w:val="28"/>
          <w:szCs w:val="28"/>
          <w:lang w:val="uk-UA"/>
        </w:rPr>
        <w:t xml:space="preserve">ередня вартість одноразового гарячого харчування становить 6,9 гривні. Батьківська доплата для харчування дітей становить у середньому 2 гривні. </w:t>
      </w:r>
    </w:p>
    <w:p w:rsidR="00567D8E" w:rsidRDefault="00567D8E" w:rsidP="00567D8E">
      <w:pPr>
        <w:ind w:firstLine="708"/>
        <w:jc w:val="both"/>
        <w:rPr>
          <w:sz w:val="28"/>
          <w:szCs w:val="28"/>
          <w:lang w:val="uk-UA"/>
        </w:rPr>
      </w:pPr>
      <w:r w:rsidRPr="00466F3A">
        <w:rPr>
          <w:sz w:val="28"/>
          <w:szCs w:val="28"/>
          <w:lang w:val="uk-UA"/>
        </w:rPr>
        <w:t>Улітку 2015 року функціонувало 673 освітянськ</w:t>
      </w:r>
      <w:r w:rsidR="006402A7">
        <w:rPr>
          <w:sz w:val="28"/>
          <w:szCs w:val="28"/>
          <w:lang w:val="uk-UA"/>
        </w:rPr>
        <w:t>і</w:t>
      </w:r>
      <w:r w:rsidRPr="00466F3A">
        <w:rPr>
          <w:sz w:val="28"/>
          <w:szCs w:val="28"/>
          <w:lang w:val="uk-UA"/>
        </w:rPr>
        <w:t xml:space="preserve"> заклади оздоровлення та відпочинку (9 оздоровчих таборів, 664 табори відпочинку)</w:t>
      </w:r>
      <w:r>
        <w:rPr>
          <w:sz w:val="28"/>
          <w:szCs w:val="28"/>
          <w:lang w:val="uk-UA"/>
        </w:rPr>
        <w:t>, у яких о</w:t>
      </w:r>
      <w:r w:rsidRPr="00466F3A">
        <w:rPr>
          <w:sz w:val="28"/>
          <w:szCs w:val="28"/>
          <w:lang w:val="uk-UA"/>
        </w:rPr>
        <w:t>здоровчо-відпочинковими послугами охоплено 37 979 дітей, що становить 41,1% від загальної кількості школярів віком від 7 до 17 років</w:t>
      </w:r>
      <w:r>
        <w:rPr>
          <w:sz w:val="28"/>
          <w:szCs w:val="28"/>
          <w:lang w:val="uk-UA"/>
        </w:rPr>
        <w:t>.</w:t>
      </w:r>
      <w:r w:rsidRPr="006B704F">
        <w:rPr>
          <w:sz w:val="28"/>
          <w:szCs w:val="28"/>
          <w:lang w:val="uk-UA"/>
        </w:rPr>
        <w:t xml:space="preserve"> </w:t>
      </w:r>
      <w:r w:rsidRPr="00466F3A">
        <w:rPr>
          <w:sz w:val="28"/>
          <w:szCs w:val="28"/>
          <w:lang w:val="uk-UA"/>
        </w:rPr>
        <w:t>Найкращі показники</w:t>
      </w:r>
      <w:r w:rsidRPr="00466F3A">
        <w:rPr>
          <w:spacing w:val="7"/>
          <w:sz w:val="28"/>
          <w:szCs w:val="28"/>
          <w:lang w:val="uk-UA"/>
        </w:rPr>
        <w:t xml:space="preserve"> охоплення дітей оздоровчо-відпочинковими </w:t>
      </w:r>
      <w:r w:rsidRPr="00466F3A">
        <w:rPr>
          <w:sz w:val="28"/>
          <w:szCs w:val="28"/>
          <w:lang w:val="uk-UA"/>
        </w:rPr>
        <w:t>послугами мають Кролевецький (6</w:t>
      </w:r>
      <w:r w:rsidR="00A80AD5">
        <w:rPr>
          <w:sz w:val="28"/>
          <w:szCs w:val="28"/>
          <w:lang w:val="uk-UA"/>
        </w:rPr>
        <w:t>4,3</w:t>
      </w:r>
      <w:r w:rsidRPr="00466F3A">
        <w:rPr>
          <w:sz w:val="28"/>
          <w:szCs w:val="28"/>
          <w:lang w:val="uk-UA"/>
        </w:rPr>
        <w:t>%), Охтирський (6</w:t>
      </w:r>
      <w:r w:rsidR="00A80AD5">
        <w:rPr>
          <w:sz w:val="28"/>
          <w:szCs w:val="28"/>
          <w:lang w:val="uk-UA"/>
        </w:rPr>
        <w:t>2,6</w:t>
      </w:r>
      <w:r w:rsidRPr="00466F3A">
        <w:rPr>
          <w:sz w:val="28"/>
          <w:szCs w:val="28"/>
          <w:lang w:val="uk-UA"/>
        </w:rPr>
        <w:t xml:space="preserve">%), </w:t>
      </w:r>
      <w:r w:rsidR="00A80AD5">
        <w:rPr>
          <w:sz w:val="28"/>
          <w:szCs w:val="28"/>
          <w:lang w:val="uk-UA"/>
        </w:rPr>
        <w:t xml:space="preserve">Путивльський (60,7%), </w:t>
      </w:r>
      <w:r w:rsidRPr="00466F3A">
        <w:rPr>
          <w:sz w:val="28"/>
          <w:szCs w:val="28"/>
          <w:lang w:val="uk-UA"/>
        </w:rPr>
        <w:t>Буринський</w:t>
      </w:r>
      <w:r w:rsidR="00A80AD5">
        <w:rPr>
          <w:sz w:val="28"/>
          <w:szCs w:val="28"/>
          <w:lang w:val="uk-UA"/>
        </w:rPr>
        <w:t xml:space="preserve"> (59,1%)</w:t>
      </w:r>
      <w:r w:rsidRPr="00466F3A">
        <w:rPr>
          <w:sz w:val="28"/>
          <w:szCs w:val="28"/>
          <w:lang w:val="uk-UA"/>
        </w:rPr>
        <w:t xml:space="preserve">, </w:t>
      </w:r>
      <w:r w:rsidR="00A80AD5">
        <w:rPr>
          <w:sz w:val="28"/>
          <w:szCs w:val="28"/>
          <w:lang w:val="uk-UA"/>
        </w:rPr>
        <w:t xml:space="preserve">Липоводолинський (58,7%), </w:t>
      </w:r>
      <w:r w:rsidRPr="00466F3A">
        <w:rPr>
          <w:sz w:val="28"/>
          <w:szCs w:val="28"/>
          <w:lang w:val="uk-UA"/>
        </w:rPr>
        <w:t xml:space="preserve">Краснопільський </w:t>
      </w:r>
      <w:r w:rsidR="00A80AD5">
        <w:rPr>
          <w:sz w:val="28"/>
          <w:szCs w:val="28"/>
          <w:lang w:val="uk-UA"/>
        </w:rPr>
        <w:t xml:space="preserve">(56,6%) </w:t>
      </w:r>
      <w:r w:rsidRPr="00466F3A">
        <w:rPr>
          <w:sz w:val="28"/>
          <w:szCs w:val="28"/>
          <w:lang w:val="uk-UA"/>
        </w:rPr>
        <w:t xml:space="preserve">райони, м. Лебедин </w:t>
      </w:r>
      <w:r w:rsidR="00A80AD5">
        <w:rPr>
          <w:sz w:val="28"/>
          <w:szCs w:val="28"/>
          <w:lang w:val="uk-UA"/>
        </w:rPr>
        <w:t>(61,1%).</w:t>
      </w:r>
    </w:p>
    <w:p w:rsidR="00326509" w:rsidRPr="00F13415" w:rsidRDefault="005B0D1B" w:rsidP="006402A7">
      <w:pPr>
        <w:ind w:firstLine="709"/>
        <w:jc w:val="both"/>
        <w:rPr>
          <w:sz w:val="28"/>
          <w:szCs w:val="28"/>
          <w:lang w:val="uk-UA"/>
        </w:rPr>
      </w:pPr>
      <w:r w:rsidRPr="00CB3119">
        <w:rPr>
          <w:sz w:val="28"/>
          <w:szCs w:val="28"/>
          <w:lang w:val="uk-UA"/>
        </w:rPr>
        <w:t>У</w:t>
      </w:r>
      <w:r w:rsidR="00326509" w:rsidRPr="00CB3119">
        <w:rPr>
          <w:sz w:val="28"/>
          <w:szCs w:val="28"/>
          <w:lang w:val="uk-UA"/>
        </w:rPr>
        <w:t xml:space="preserve"> 201</w:t>
      </w:r>
      <w:r w:rsidR="007C28ED">
        <w:rPr>
          <w:sz w:val="28"/>
          <w:szCs w:val="28"/>
          <w:lang w:val="uk-UA"/>
        </w:rPr>
        <w:t>5</w:t>
      </w:r>
      <w:r w:rsidR="00123C6B" w:rsidRPr="00CB3119">
        <w:rPr>
          <w:sz w:val="28"/>
          <w:szCs w:val="28"/>
          <w:lang w:val="uk-UA"/>
        </w:rPr>
        <w:t xml:space="preserve"> році </w:t>
      </w:r>
      <w:r w:rsidR="007C28ED">
        <w:rPr>
          <w:sz w:val="28"/>
          <w:szCs w:val="28"/>
          <w:lang w:val="uk-UA"/>
        </w:rPr>
        <w:t>із 77</w:t>
      </w:r>
      <w:r w:rsidR="00123C6B" w:rsidRPr="00CB3119">
        <w:rPr>
          <w:sz w:val="28"/>
          <w:szCs w:val="28"/>
          <w:lang w:val="uk-UA"/>
        </w:rPr>
        <w:t xml:space="preserve"> учасник</w:t>
      </w:r>
      <w:r w:rsidR="007C28ED">
        <w:rPr>
          <w:sz w:val="28"/>
          <w:szCs w:val="28"/>
          <w:lang w:val="uk-UA"/>
        </w:rPr>
        <w:t>ів</w:t>
      </w:r>
      <w:r w:rsidR="00123C6B" w:rsidRPr="00CB3119">
        <w:rPr>
          <w:sz w:val="28"/>
          <w:szCs w:val="28"/>
          <w:lang w:val="uk-UA"/>
        </w:rPr>
        <w:t xml:space="preserve"> І</w:t>
      </w:r>
      <w:r w:rsidR="00123C6B" w:rsidRPr="00CB3119">
        <w:rPr>
          <w:sz w:val="28"/>
          <w:szCs w:val="28"/>
          <w:lang w:val="en-US"/>
        </w:rPr>
        <w:t>V</w:t>
      </w:r>
      <w:r w:rsidR="00326509" w:rsidRPr="00CB3119">
        <w:rPr>
          <w:sz w:val="28"/>
          <w:szCs w:val="28"/>
          <w:lang w:val="uk-UA"/>
        </w:rPr>
        <w:t xml:space="preserve"> етапу Всеукраїнських учнівських олімпіад </w:t>
      </w:r>
      <w:r w:rsidR="007C28ED">
        <w:rPr>
          <w:sz w:val="28"/>
          <w:szCs w:val="28"/>
          <w:lang w:val="uk-UA"/>
        </w:rPr>
        <w:t xml:space="preserve">переможцями стали 37 </w:t>
      </w:r>
      <w:r w:rsidR="00C316F6">
        <w:rPr>
          <w:sz w:val="28"/>
          <w:szCs w:val="28"/>
          <w:lang w:val="uk-UA"/>
        </w:rPr>
        <w:t>учні</w:t>
      </w:r>
      <w:r w:rsidR="007C28ED">
        <w:rPr>
          <w:sz w:val="28"/>
          <w:szCs w:val="28"/>
          <w:lang w:val="uk-UA"/>
        </w:rPr>
        <w:t>в</w:t>
      </w:r>
      <w:r w:rsidR="006402A7">
        <w:rPr>
          <w:sz w:val="28"/>
          <w:szCs w:val="28"/>
          <w:lang w:val="uk-UA"/>
        </w:rPr>
        <w:t xml:space="preserve">. </w:t>
      </w:r>
      <w:r w:rsidRPr="00CB3119">
        <w:rPr>
          <w:sz w:val="28"/>
          <w:szCs w:val="28"/>
          <w:lang w:val="uk-UA"/>
        </w:rPr>
        <w:t xml:space="preserve">Результати праці </w:t>
      </w:r>
      <w:r w:rsidR="00326509" w:rsidRPr="00CB3119">
        <w:rPr>
          <w:sz w:val="28"/>
          <w:szCs w:val="28"/>
          <w:lang w:val="uk-UA"/>
        </w:rPr>
        <w:t xml:space="preserve">учнів високо поціновано: 12 </w:t>
      </w:r>
      <w:r w:rsidR="00B11350" w:rsidRPr="00CB3119">
        <w:rPr>
          <w:sz w:val="28"/>
          <w:szCs w:val="28"/>
          <w:lang w:val="uk-UA"/>
        </w:rPr>
        <w:t>із них</w:t>
      </w:r>
      <w:r w:rsidR="00326509" w:rsidRPr="00CB3119">
        <w:rPr>
          <w:sz w:val="28"/>
          <w:szCs w:val="28"/>
          <w:lang w:val="uk-UA"/>
        </w:rPr>
        <w:t xml:space="preserve"> </w:t>
      </w:r>
      <w:r w:rsidR="0029415D">
        <w:rPr>
          <w:sz w:val="28"/>
          <w:szCs w:val="28"/>
          <w:lang w:val="uk-UA"/>
        </w:rPr>
        <w:t>отримали</w:t>
      </w:r>
      <w:r w:rsidR="00326509" w:rsidRPr="00CB3119">
        <w:rPr>
          <w:sz w:val="28"/>
          <w:szCs w:val="28"/>
          <w:lang w:val="uk-UA"/>
        </w:rPr>
        <w:t xml:space="preserve"> стипендії Президента України, 45 – нагороджено стипендією голови </w:t>
      </w:r>
      <w:r w:rsidRPr="00CB3119">
        <w:rPr>
          <w:sz w:val="28"/>
          <w:szCs w:val="28"/>
          <w:lang w:val="uk-UA"/>
        </w:rPr>
        <w:t xml:space="preserve">Сумської </w:t>
      </w:r>
      <w:r w:rsidR="00326509" w:rsidRPr="00CB3119">
        <w:rPr>
          <w:sz w:val="28"/>
          <w:szCs w:val="28"/>
          <w:lang w:val="uk-UA"/>
        </w:rPr>
        <w:t>о</w:t>
      </w:r>
      <w:r w:rsidR="009120E3">
        <w:rPr>
          <w:sz w:val="28"/>
          <w:szCs w:val="28"/>
          <w:lang w:val="uk-UA"/>
        </w:rPr>
        <w:t xml:space="preserve">бласної державної адміністрації </w:t>
      </w:r>
      <w:r w:rsidR="009120E3" w:rsidRPr="00692719">
        <w:rPr>
          <w:sz w:val="28"/>
          <w:szCs w:val="28"/>
          <w:lang w:val="uk-UA"/>
        </w:rPr>
        <w:t>(201</w:t>
      </w:r>
      <w:r w:rsidR="00262ACF">
        <w:rPr>
          <w:sz w:val="28"/>
          <w:szCs w:val="28"/>
          <w:lang w:val="uk-UA"/>
        </w:rPr>
        <w:t>4</w:t>
      </w:r>
      <w:r w:rsidR="009120E3" w:rsidRPr="00692719">
        <w:rPr>
          <w:sz w:val="28"/>
          <w:szCs w:val="28"/>
          <w:lang w:val="uk-UA"/>
        </w:rPr>
        <w:t xml:space="preserve"> рік </w:t>
      </w:r>
      <w:r w:rsidR="00692719">
        <w:rPr>
          <w:sz w:val="28"/>
          <w:szCs w:val="28"/>
          <w:lang w:val="uk-UA"/>
        </w:rPr>
        <w:t xml:space="preserve">– </w:t>
      </w:r>
      <w:r w:rsidR="00262ACF">
        <w:rPr>
          <w:sz w:val="28"/>
          <w:szCs w:val="28"/>
          <w:lang w:val="uk-UA"/>
        </w:rPr>
        <w:t>показники аналогічні</w:t>
      </w:r>
      <w:r w:rsidR="009120E3" w:rsidRPr="00692719">
        <w:rPr>
          <w:sz w:val="28"/>
          <w:szCs w:val="28"/>
          <w:lang w:val="uk-UA"/>
        </w:rPr>
        <w:t>).</w:t>
      </w:r>
      <w:r w:rsidR="006402A7">
        <w:rPr>
          <w:sz w:val="28"/>
          <w:szCs w:val="28"/>
          <w:lang w:val="uk-UA"/>
        </w:rPr>
        <w:t xml:space="preserve"> </w:t>
      </w:r>
      <w:r w:rsidRPr="00F13415">
        <w:rPr>
          <w:sz w:val="28"/>
          <w:szCs w:val="28"/>
          <w:lang w:val="uk-UA"/>
        </w:rPr>
        <w:t>За підготовку учнів-переможців олімпіад, конкурсів з 01.09.201</w:t>
      </w:r>
      <w:r w:rsidR="001E7EA4">
        <w:rPr>
          <w:sz w:val="28"/>
          <w:szCs w:val="28"/>
          <w:lang w:val="uk-UA"/>
        </w:rPr>
        <w:t>5</w:t>
      </w:r>
      <w:r w:rsidRPr="00F13415">
        <w:rPr>
          <w:sz w:val="28"/>
          <w:szCs w:val="28"/>
          <w:lang w:val="uk-UA"/>
        </w:rPr>
        <w:t xml:space="preserve"> до 01.09.201</w:t>
      </w:r>
      <w:r w:rsidR="001E7EA4">
        <w:rPr>
          <w:sz w:val="28"/>
          <w:szCs w:val="28"/>
          <w:lang w:val="uk-UA"/>
        </w:rPr>
        <w:t>6</w:t>
      </w:r>
      <w:r w:rsidRPr="00F13415">
        <w:rPr>
          <w:sz w:val="28"/>
          <w:szCs w:val="28"/>
          <w:lang w:val="uk-UA"/>
        </w:rPr>
        <w:t xml:space="preserve"> </w:t>
      </w:r>
      <w:r w:rsidR="00123C6B" w:rsidRPr="00F13415">
        <w:rPr>
          <w:sz w:val="28"/>
          <w:szCs w:val="28"/>
          <w:lang w:val="uk-UA"/>
        </w:rPr>
        <w:t xml:space="preserve">встановлено </w:t>
      </w:r>
      <w:r w:rsidR="00326509" w:rsidRPr="00F13415">
        <w:rPr>
          <w:sz w:val="28"/>
          <w:szCs w:val="28"/>
          <w:lang w:val="uk-UA"/>
        </w:rPr>
        <w:t xml:space="preserve">надбавки до посадового </w:t>
      </w:r>
      <w:r w:rsidR="00A72CCE" w:rsidRPr="00F13415">
        <w:rPr>
          <w:sz w:val="28"/>
          <w:szCs w:val="28"/>
          <w:lang w:val="uk-UA"/>
        </w:rPr>
        <w:t xml:space="preserve">окладу в розмірі від 5 до 50% </w:t>
      </w:r>
      <w:r w:rsidR="001E7EA4">
        <w:rPr>
          <w:sz w:val="28"/>
          <w:szCs w:val="28"/>
          <w:lang w:val="uk-UA"/>
        </w:rPr>
        <w:t>256</w:t>
      </w:r>
      <w:r w:rsidR="009120E3" w:rsidRPr="00F13415">
        <w:rPr>
          <w:sz w:val="28"/>
          <w:szCs w:val="28"/>
          <w:lang w:val="uk-UA"/>
        </w:rPr>
        <w:t xml:space="preserve"> </w:t>
      </w:r>
      <w:r w:rsidR="00A72CCE" w:rsidRPr="00F13415">
        <w:rPr>
          <w:sz w:val="28"/>
          <w:szCs w:val="28"/>
          <w:lang w:val="uk-UA"/>
        </w:rPr>
        <w:t>педагогічн</w:t>
      </w:r>
      <w:r w:rsidR="001E7EA4">
        <w:rPr>
          <w:sz w:val="28"/>
          <w:szCs w:val="28"/>
          <w:lang w:val="uk-UA"/>
        </w:rPr>
        <w:t>им</w:t>
      </w:r>
      <w:r w:rsidR="009120E3" w:rsidRPr="00F13415">
        <w:rPr>
          <w:sz w:val="28"/>
          <w:szCs w:val="28"/>
          <w:lang w:val="uk-UA"/>
        </w:rPr>
        <w:t xml:space="preserve"> </w:t>
      </w:r>
      <w:r w:rsidR="00A72CCE" w:rsidRPr="00F13415">
        <w:rPr>
          <w:sz w:val="28"/>
          <w:szCs w:val="28"/>
          <w:lang w:val="uk-UA"/>
        </w:rPr>
        <w:t>працівник</w:t>
      </w:r>
      <w:r w:rsidR="001E7EA4">
        <w:rPr>
          <w:sz w:val="28"/>
          <w:szCs w:val="28"/>
          <w:lang w:val="uk-UA"/>
        </w:rPr>
        <w:t>ам</w:t>
      </w:r>
      <w:r w:rsidR="009120E3" w:rsidRPr="00692719">
        <w:rPr>
          <w:sz w:val="28"/>
          <w:szCs w:val="28"/>
          <w:lang w:val="uk-UA"/>
        </w:rPr>
        <w:t>.</w:t>
      </w:r>
      <w:r w:rsidR="00A72CCE" w:rsidRPr="00F13415">
        <w:rPr>
          <w:sz w:val="28"/>
          <w:szCs w:val="28"/>
          <w:lang w:val="uk-UA"/>
        </w:rPr>
        <w:t xml:space="preserve"> </w:t>
      </w:r>
    </w:p>
    <w:p w:rsidR="008232AB" w:rsidRPr="00CB3119" w:rsidRDefault="00C316F6" w:rsidP="008232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B709C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році </w:t>
      </w:r>
      <w:r w:rsidR="00B709CE">
        <w:rPr>
          <w:sz w:val="28"/>
          <w:szCs w:val="28"/>
          <w:lang w:val="uk-UA"/>
        </w:rPr>
        <w:t>63 абітурієнти</w:t>
      </w:r>
      <w:r>
        <w:rPr>
          <w:sz w:val="28"/>
          <w:szCs w:val="28"/>
          <w:lang w:val="uk-UA"/>
        </w:rPr>
        <w:t xml:space="preserve"> Сумської області о</w:t>
      </w:r>
      <w:r w:rsidR="008232AB">
        <w:rPr>
          <w:sz w:val="28"/>
          <w:szCs w:val="28"/>
          <w:lang w:val="uk-UA"/>
        </w:rPr>
        <w:t>трима</w:t>
      </w:r>
      <w:r w:rsidR="00E40DEF">
        <w:rPr>
          <w:sz w:val="28"/>
          <w:szCs w:val="28"/>
          <w:lang w:val="uk-UA"/>
        </w:rPr>
        <w:t>ли</w:t>
      </w:r>
      <w:r w:rsidR="008232AB">
        <w:rPr>
          <w:sz w:val="28"/>
          <w:szCs w:val="28"/>
          <w:lang w:val="uk-UA"/>
        </w:rPr>
        <w:t xml:space="preserve"> найвищи</w:t>
      </w:r>
      <w:r w:rsidR="00E40DEF">
        <w:rPr>
          <w:sz w:val="28"/>
          <w:szCs w:val="28"/>
          <w:lang w:val="uk-UA"/>
        </w:rPr>
        <w:t>й</w:t>
      </w:r>
      <w:r w:rsidR="008232AB">
        <w:rPr>
          <w:sz w:val="28"/>
          <w:szCs w:val="28"/>
          <w:lang w:val="uk-UA"/>
        </w:rPr>
        <w:t xml:space="preserve"> </w:t>
      </w:r>
      <w:r w:rsidR="00E97F77">
        <w:rPr>
          <w:sz w:val="28"/>
          <w:szCs w:val="28"/>
          <w:lang w:val="uk-UA"/>
        </w:rPr>
        <w:t xml:space="preserve">                            </w:t>
      </w:r>
      <w:r w:rsidR="008232AB">
        <w:rPr>
          <w:sz w:val="28"/>
          <w:szCs w:val="28"/>
          <w:lang w:val="uk-UA"/>
        </w:rPr>
        <w:t>200-бальни</w:t>
      </w:r>
      <w:r w:rsidR="00E40DEF">
        <w:rPr>
          <w:sz w:val="28"/>
          <w:szCs w:val="28"/>
          <w:lang w:val="uk-UA"/>
        </w:rPr>
        <w:t>й результат</w:t>
      </w:r>
      <w:r w:rsidR="008232AB">
        <w:rPr>
          <w:sz w:val="28"/>
          <w:szCs w:val="28"/>
          <w:lang w:val="uk-UA"/>
        </w:rPr>
        <w:t xml:space="preserve"> зов</w:t>
      </w:r>
      <w:r w:rsidR="00E40DEF">
        <w:rPr>
          <w:sz w:val="28"/>
          <w:szCs w:val="28"/>
          <w:lang w:val="uk-UA"/>
        </w:rPr>
        <w:t>нішнього незалежного оцінювання</w:t>
      </w:r>
      <w:r>
        <w:rPr>
          <w:sz w:val="28"/>
          <w:szCs w:val="28"/>
          <w:lang w:val="uk-UA"/>
        </w:rPr>
        <w:t xml:space="preserve"> </w:t>
      </w:r>
      <w:r w:rsidR="008232AB">
        <w:rPr>
          <w:sz w:val="28"/>
          <w:szCs w:val="28"/>
          <w:lang w:val="uk-UA"/>
        </w:rPr>
        <w:t>(201</w:t>
      </w:r>
      <w:r w:rsidR="00B709CE">
        <w:rPr>
          <w:sz w:val="28"/>
          <w:szCs w:val="28"/>
          <w:lang w:val="uk-UA"/>
        </w:rPr>
        <w:t>4</w:t>
      </w:r>
      <w:r w:rsidR="008232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 –</w:t>
      </w:r>
      <w:r w:rsidR="008232AB">
        <w:rPr>
          <w:sz w:val="28"/>
          <w:szCs w:val="28"/>
          <w:lang w:val="uk-UA"/>
        </w:rPr>
        <w:t xml:space="preserve"> </w:t>
      </w:r>
      <w:r w:rsidR="00E40DEF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1</w:t>
      </w:r>
      <w:r w:rsidR="00B709C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осіб</w:t>
      </w:r>
      <w:r w:rsidR="008232AB">
        <w:rPr>
          <w:sz w:val="28"/>
          <w:szCs w:val="28"/>
          <w:lang w:val="uk-UA"/>
        </w:rPr>
        <w:t xml:space="preserve">). </w:t>
      </w:r>
    </w:p>
    <w:p w:rsidR="00326509" w:rsidRPr="006402A7" w:rsidRDefault="00123C6B" w:rsidP="006402A7">
      <w:pPr>
        <w:ind w:firstLine="709"/>
        <w:jc w:val="both"/>
        <w:rPr>
          <w:sz w:val="28"/>
          <w:szCs w:val="28"/>
          <w:lang w:val="uk-UA"/>
        </w:rPr>
      </w:pPr>
      <w:r w:rsidRPr="00CB3119">
        <w:rPr>
          <w:sz w:val="28"/>
          <w:szCs w:val="28"/>
          <w:lang w:val="uk-UA"/>
        </w:rPr>
        <w:t>У 201</w:t>
      </w:r>
      <w:r w:rsidR="00B709CE">
        <w:rPr>
          <w:sz w:val="28"/>
          <w:szCs w:val="28"/>
          <w:lang w:val="uk-UA"/>
        </w:rPr>
        <w:t>5</w:t>
      </w:r>
      <w:r w:rsidRPr="00CB3119">
        <w:rPr>
          <w:sz w:val="28"/>
          <w:szCs w:val="28"/>
          <w:lang w:val="uk-UA"/>
        </w:rPr>
        <w:t xml:space="preserve"> році в</w:t>
      </w:r>
      <w:r w:rsidR="00326509" w:rsidRPr="00CB3119">
        <w:rPr>
          <w:sz w:val="28"/>
          <w:szCs w:val="28"/>
          <w:lang w:val="uk-UA"/>
        </w:rPr>
        <w:t xml:space="preserve"> гуртках і творчих об’єднаннях</w:t>
      </w:r>
      <w:r w:rsidR="00E40DEF">
        <w:rPr>
          <w:sz w:val="28"/>
          <w:szCs w:val="28"/>
          <w:lang w:val="uk-UA"/>
        </w:rPr>
        <w:t>, секціях</w:t>
      </w:r>
      <w:r w:rsidR="00326509" w:rsidRPr="00CB3119">
        <w:rPr>
          <w:sz w:val="28"/>
          <w:szCs w:val="28"/>
          <w:lang w:val="uk-UA"/>
        </w:rPr>
        <w:t xml:space="preserve"> </w:t>
      </w:r>
      <w:r w:rsidR="00495F23" w:rsidRPr="00CB3119">
        <w:rPr>
          <w:sz w:val="28"/>
          <w:szCs w:val="28"/>
          <w:lang w:val="uk-UA"/>
        </w:rPr>
        <w:t xml:space="preserve"> </w:t>
      </w:r>
      <w:r w:rsidR="00326509" w:rsidRPr="00CB3119">
        <w:rPr>
          <w:sz w:val="28"/>
          <w:szCs w:val="28"/>
          <w:lang w:val="uk-UA"/>
        </w:rPr>
        <w:t xml:space="preserve">позашкільних навчальних закладів </w:t>
      </w:r>
      <w:r w:rsidR="006402A7">
        <w:rPr>
          <w:sz w:val="28"/>
          <w:szCs w:val="28"/>
          <w:lang w:val="uk-UA"/>
        </w:rPr>
        <w:t>та</w:t>
      </w:r>
      <w:r w:rsidR="00E40DEF">
        <w:rPr>
          <w:sz w:val="28"/>
          <w:szCs w:val="28"/>
          <w:lang w:val="uk-UA"/>
        </w:rPr>
        <w:t xml:space="preserve"> дитячо-юнацьких спортивних шкіл системи Міністерства освіти і науки України </w:t>
      </w:r>
      <w:r w:rsidR="00326509" w:rsidRPr="009D0E40">
        <w:rPr>
          <w:sz w:val="28"/>
          <w:szCs w:val="28"/>
          <w:lang w:val="uk-UA"/>
        </w:rPr>
        <w:t>нав</w:t>
      </w:r>
      <w:r w:rsidR="004236A9" w:rsidRPr="009D0E40">
        <w:rPr>
          <w:sz w:val="28"/>
          <w:szCs w:val="28"/>
          <w:lang w:val="uk-UA"/>
        </w:rPr>
        <w:t>чалося</w:t>
      </w:r>
      <w:r w:rsidR="00326509" w:rsidRPr="009D0E40">
        <w:rPr>
          <w:sz w:val="28"/>
          <w:szCs w:val="28"/>
          <w:lang w:val="uk-UA"/>
        </w:rPr>
        <w:t xml:space="preserve"> </w:t>
      </w:r>
      <w:r w:rsidR="009D0E40" w:rsidRPr="009D0E40">
        <w:rPr>
          <w:sz w:val="28"/>
          <w:szCs w:val="28"/>
          <w:lang w:val="uk-UA"/>
        </w:rPr>
        <w:t>6</w:t>
      </w:r>
      <w:r w:rsidR="00B709CE" w:rsidRPr="009D0E40">
        <w:rPr>
          <w:sz w:val="28"/>
          <w:szCs w:val="28"/>
          <w:lang w:val="uk-UA"/>
        </w:rPr>
        <w:t>4 тис.</w:t>
      </w:r>
      <w:r w:rsidR="00326509" w:rsidRPr="009D0E40">
        <w:rPr>
          <w:sz w:val="28"/>
          <w:szCs w:val="28"/>
          <w:lang w:val="uk-UA"/>
        </w:rPr>
        <w:t xml:space="preserve"> школярів</w:t>
      </w:r>
      <w:r w:rsidR="009120E3" w:rsidRPr="009D0E40">
        <w:rPr>
          <w:sz w:val="28"/>
          <w:szCs w:val="28"/>
          <w:lang w:val="uk-UA"/>
        </w:rPr>
        <w:t xml:space="preserve">, що становить </w:t>
      </w:r>
      <w:r w:rsidR="00B709CE" w:rsidRPr="009D0E40">
        <w:rPr>
          <w:sz w:val="28"/>
          <w:szCs w:val="28"/>
          <w:lang w:val="uk-UA"/>
        </w:rPr>
        <w:t>68,9</w:t>
      </w:r>
      <w:r w:rsidR="009120E3" w:rsidRPr="009D0E40">
        <w:rPr>
          <w:sz w:val="28"/>
          <w:szCs w:val="28"/>
          <w:lang w:val="uk-UA"/>
        </w:rPr>
        <w:t>%</w:t>
      </w:r>
      <w:r w:rsidR="002B4D3C" w:rsidRPr="009D0E40">
        <w:rPr>
          <w:sz w:val="28"/>
          <w:szCs w:val="28"/>
          <w:lang w:val="uk-UA"/>
        </w:rPr>
        <w:t xml:space="preserve"> (201</w:t>
      </w:r>
      <w:r w:rsidR="00B709CE" w:rsidRPr="009D0E40">
        <w:rPr>
          <w:sz w:val="28"/>
          <w:szCs w:val="28"/>
          <w:lang w:val="uk-UA"/>
        </w:rPr>
        <w:t>4</w:t>
      </w:r>
      <w:r w:rsidR="002B4D3C" w:rsidRPr="009D0E40">
        <w:rPr>
          <w:sz w:val="28"/>
          <w:szCs w:val="28"/>
          <w:lang w:val="uk-UA"/>
        </w:rPr>
        <w:t xml:space="preserve"> рік – </w:t>
      </w:r>
      <w:r w:rsidR="00B709CE" w:rsidRPr="009D0E40">
        <w:rPr>
          <w:sz w:val="28"/>
          <w:szCs w:val="28"/>
          <w:lang w:val="uk-UA"/>
        </w:rPr>
        <w:t>70,5</w:t>
      </w:r>
      <w:r w:rsidR="00D36D4C" w:rsidRPr="009D0E40">
        <w:rPr>
          <w:sz w:val="28"/>
          <w:szCs w:val="28"/>
          <w:lang w:val="uk-UA"/>
        </w:rPr>
        <w:t xml:space="preserve">%, </w:t>
      </w:r>
      <w:r w:rsidR="002B4D3C" w:rsidRPr="009D0E40">
        <w:rPr>
          <w:sz w:val="28"/>
          <w:szCs w:val="28"/>
          <w:lang w:val="uk-UA"/>
        </w:rPr>
        <w:t xml:space="preserve">по </w:t>
      </w:r>
      <w:r w:rsidR="00326509" w:rsidRPr="009D0E40">
        <w:rPr>
          <w:sz w:val="28"/>
          <w:szCs w:val="28"/>
          <w:lang w:val="uk-UA"/>
        </w:rPr>
        <w:t>Україні</w:t>
      </w:r>
      <w:r w:rsidR="00D36D4C" w:rsidRPr="009D0E40">
        <w:rPr>
          <w:sz w:val="28"/>
          <w:szCs w:val="28"/>
          <w:lang w:val="uk-UA"/>
        </w:rPr>
        <w:t xml:space="preserve"> – </w:t>
      </w:r>
      <w:r w:rsidR="00B709CE" w:rsidRPr="009D0E40">
        <w:rPr>
          <w:sz w:val="28"/>
          <w:szCs w:val="28"/>
          <w:lang w:val="uk-UA"/>
        </w:rPr>
        <w:t>37,6</w:t>
      </w:r>
      <w:r w:rsidR="00D36D4C" w:rsidRPr="009D0E40">
        <w:rPr>
          <w:sz w:val="28"/>
          <w:szCs w:val="28"/>
          <w:lang w:val="uk-UA"/>
        </w:rPr>
        <w:t>%</w:t>
      </w:r>
      <w:r w:rsidR="002B4D3C" w:rsidRPr="009D0E40">
        <w:rPr>
          <w:sz w:val="28"/>
          <w:szCs w:val="28"/>
          <w:lang w:val="uk-UA"/>
        </w:rPr>
        <w:t>)</w:t>
      </w:r>
      <w:r w:rsidR="00326509" w:rsidRPr="009D0E40">
        <w:rPr>
          <w:sz w:val="28"/>
          <w:szCs w:val="28"/>
          <w:lang w:val="uk-UA"/>
        </w:rPr>
        <w:t>.</w:t>
      </w:r>
      <w:r w:rsidR="006402A7">
        <w:rPr>
          <w:sz w:val="28"/>
          <w:szCs w:val="28"/>
          <w:lang w:val="uk-UA"/>
        </w:rPr>
        <w:t xml:space="preserve"> </w:t>
      </w:r>
      <w:r w:rsidR="004236A9" w:rsidRPr="00CB3119">
        <w:rPr>
          <w:sz w:val="28"/>
          <w:szCs w:val="28"/>
          <w:lang w:val="uk-UA"/>
        </w:rPr>
        <w:t>Управлінська діяльність у сфері позашкільної освіти була сп</w:t>
      </w:r>
      <w:r w:rsidR="00AD3CC1">
        <w:rPr>
          <w:sz w:val="28"/>
          <w:szCs w:val="28"/>
          <w:lang w:val="uk-UA"/>
        </w:rPr>
        <w:t>рямована на реалізацію освітньо-</w:t>
      </w:r>
      <w:r w:rsidR="004236A9" w:rsidRPr="00CB3119">
        <w:rPr>
          <w:sz w:val="28"/>
          <w:szCs w:val="28"/>
          <w:lang w:val="uk-UA"/>
        </w:rPr>
        <w:t xml:space="preserve">виховного проекту «Дійти до кожного, зацікавити всіх», започаткованого у 2012 році. </w:t>
      </w:r>
      <w:r w:rsidR="004236A9">
        <w:rPr>
          <w:sz w:val="28"/>
          <w:szCs w:val="28"/>
          <w:lang w:val="uk-UA"/>
        </w:rPr>
        <w:t xml:space="preserve">Реалізовувалися освітні проекти </w:t>
      </w:r>
      <w:r w:rsidR="00500BD7" w:rsidRPr="00927945">
        <w:rPr>
          <w:sz w:val="28"/>
          <w:szCs w:val="28"/>
          <w:lang w:val="uk-UA"/>
        </w:rPr>
        <w:t>«Рідна Сумщина», «Перемога 2015: від «Я» до «Ми»</w:t>
      </w:r>
      <w:r w:rsidR="004236A9">
        <w:rPr>
          <w:sz w:val="28"/>
          <w:szCs w:val="28"/>
          <w:lang w:val="uk-UA"/>
        </w:rPr>
        <w:t xml:space="preserve">. Стали переможцями та лауреатами міжнародних конкурсів </w:t>
      </w:r>
      <w:r w:rsidR="00653552">
        <w:rPr>
          <w:sz w:val="28"/>
          <w:szCs w:val="28"/>
          <w:lang w:val="uk-UA"/>
        </w:rPr>
        <w:t>699</w:t>
      </w:r>
      <w:r w:rsidR="004236A9">
        <w:rPr>
          <w:sz w:val="28"/>
          <w:szCs w:val="28"/>
          <w:lang w:val="uk-UA"/>
        </w:rPr>
        <w:t xml:space="preserve"> у</w:t>
      </w:r>
      <w:r w:rsidR="00794387">
        <w:rPr>
          <w:sz w:val="28"/>
          <w:szCs w:val="28"/>
          <w:lang w:val="uk-UA"/>
        </w:rPr>
        <w:t xml:space="preserve">чнів, всеукраїнських конкурсів </w:t>
      </w:r>
      <w:r w:rsidR="00653552">
        <w:rPr>
          <w:sz w:val="28"/>
          <w:szCs w:val="28"/>
          <w:lang w:val="uk-UA"/>
        </w:rPr>
        <w:t>2</w:t>
      </w:r>
      <w:r w:rsidR="006402A7">
        <w:rPr>
          <w:sz w:val="28"/>
          <w:szCs w:val="28"/>
          <w:lang w:val="uk-UA"/>
        </w:rPr>
        <w:t> </w:t>
      </w:r>
      <w:r w:rsidR="00653552">
        <w:rPr>
          <w:sz w:val="28"/>
          <w:szCs w:val="28"/>
          <w:lang w:val="uk-UA"/>
        </w:rPr>
        <w:t>334</w:t>
      </w:r>
      <w:r w:rsidR="00794387">
        <w:rPr>
          <w:sz w:val="28"/>
          <w:szCs w:val="28"/>
          <w:lang w:val="uk-UA"/>
        </w:rPr>
        <w:t xml:space="preserve"> учні</w:t>
      </w:r>
      <w:r w:rsidR="004236A9">
        <w:rPr>
          <w:sz w:val="28"/>
          <w:szCs w:val="28"/>
          <w:lang w:val="uk-UA"/>
        </w:rPr>
        <w:t xml:space="preserve"> загальноосвітніх навчальних закладів області. Виборо</w:t>
      </w:r>
      <w:r w:rsidR="00653552">
        <w:rPr>
          <w:sz w:val="28"/>
          <w:szCs w:val="28"/>
          <w:lang w:val="uk-UA"/>
        </w:rPr>
        <w:t>в</w:t>
      </w:r>
      <w:r w:rsidR="004236A9">
        <w:rPr>
          <w:sz w:val="28"/>
          <w:szCs w:val="28"/>
          <w:lang w:val="uk-UA"/>
        </w:rPr>
        <w:t xml:space="preserve"> перемогу у Всеукраїнському конкурсі-захисті науко</w:t>
      </w:r>
      <w:r w:rsidR="00794387">
        <w:rPr>
          <w:sz w:val="28"/>
          <w:szCs w:val="28"/>
          <w:lang w:val="uk-UA"/>
        </w:rPr>
        <w:t>во-дослідницьких робіт учнів-</w:t>
      </w:r>
      <w:r w:rsidR="004236A9">
        <w:rPr>
          <w:sz w:val="28"/>
          <w:szCs w:val="28"/>
          <w:lang w:val="uk-UA"/>
        </w:rPr>
        <w:t xml:space="preserve">членів Малої академії наук України </w:t>
      </w:r>
      <w:r w:rsidR="00794387">
        <w:rPr>
          <w:sz w:val="28"/>
          <w:szCs w:val="28"/>
          <w:lang w:val="uk-UA"/>
        </w:rPr>
        <w:t>2</w:t>
      </w:r>
      <w:r w:rsidR="00653552">
        <w:rPr>
          <w:sz w:val="28"/>
          <w:szCs w:val="28"/>
          <w:lang w:val="uk-UA"/>
        </w:rPr>
        <w:t>1</w:t>
      </w:r>
      <w:r w:rsidR="00794387">
        <w:rPr>
          <w:sz w:val="28"/>
          <w:szCs w:val="28"/>
          <w:lang w:val="uk-UA"/>
        </w:rPr>
        <w:t xml:space="preserve"> </w:t>
      </w:r>
      <w:r w:rsidR="00653552">
        <w:rPr>
          <w:sz w:val="28"/>
          <w:szCs w:val="28"/>
          <w:lang w:val="uk-UA"/>
        </w:rPr>
        <w:t>слухач</w:t>
      </w:r>
      <w:r w:rsidR="004236A9">
        <w:rPr>
          <w:sz w:val="28"/>
          <w:szCs w:val="28"/>
          <w:lang w:val="uk-UA"/>
        </w:rPr>
        <w:t>.</w:t>
      </w:r>
      <w:r w:rsidR="006402A7">
        <w:rPr>
          <w:sz w:val="28"/>
          <w:szCs w:val="28"/>
          <w:lang w:val="uk-UA"/>
        </w:rPr>
        <w:t xml:space="preserve">                  </w:t>
      </w:r>
      <w:r w:rsidR="00326509" w:rsidRPr="006402A7">
        <w:rPr>
          <w:color w:val="000000"/>
          <w:sz w:val="28"/>
          <w:szCs w:val="28"/>
          <w:lang w:val="uk-UA"/>
        </w:rPr>
        <w:t>У навчальних закладах діє 3</w:t>
      </w:r>
      <w:r w:rsidR="00347729" w:rsidRPr="006402A7">
        <w:rPr>
          <w:color w:val="000000"/>
          <w:sz w:val="28"/>
          <w:szCs w:val="28"/>
          <w:lang w:val="uk-UA"/>
        </w:rPr>
        <w:t>9</w:t>
      </w:r>
      <w:r w:rsidR="00326509" w:rsidRPr="006402A7">
        <w:rPr>
          <w:color w:val="000000"/>
          <w:sz w:val="28"/>
          <w:szCs w:val="28"/>
          <w:lang w:val="uk-UA"/>
        </w:rPr>
        <w:t xml:space="preserve"> дитячих творчих колективів, які мають звання «Зразковий», 18 – «Народний».</w:t>
      </w:r>
      <w:r w:rsidR="00B11350" w:rsidRPr="006402A7">
        <w:rPr>
          <w:color w:val="000000"/>
          <w:sz w:val="28"/>
          <w:szCs w:val="28"/>
          <w:lang w:val="uk-UA"/>
        </w:rPr>
        <w:t xml:space="preserve"> </w:t>
      </w:r>
    </w:p>
    <w:p w:rsidR="00130683" w:rsidRPr="006402A7" w:rsidRDefault="00130683" w:rsidP="006402A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8E492D">
        <w:rPr>
          <w:color w:val="000000"/>
          <w:sz w:val="28"/>
          <w:szCs w:val="28"/>
          <w:lang w:val="uk-UA"/>
        </w:rPr>
        <w:t>Підготовка кваліфікованих робітників області здійснюється за                             15 напрямками економічної діяльності у 33 закладах професійно-технічної освіти. Освітні послуги отримують 9 897 учнів за 168 професіями.</w:t>
      </w:r>
      <w:r w:rsidR="006402A7">
        <w:rPr>
          <w:color w:val="000000"/>
          <w:sz w:val="28"/>
          <w:szCs w:val="28"/>
          <w:lang w:val="uk-UA"/>
        </w:rPr>
        <w:t xml:space="preserve"> </w:t>
      </w:r>
      <w:r w:rsidRPr="008E492D">
        <w:rPr>
          <w:color w:val="000000"/>
          <w:sz w:val="28"/>
          <w:szCs w:val="28"/>
          <w:lang w:val="uk-UA"/>
        </w:rPr>
        <w:t xml:space="preserve">Державне </w:t>
      </w:r>
      <w:r w:rsidRPr="008E492D">
        <w:rPr>
          <w:color w:val="000000"/>
          <w:sz w:val="28"/>
          <w:szCs w:val="28"/>
          <w:lang w:val="uk-UA"/>
        </w:rPr>
        <w:lastRenderedPageBreak/>
        <w:t xml:space="preserve">замовлення у 2015 році виконано на 91% (4 185 учнів), у 2014 – на 88% </w:t>
      </w:r>
      <w:r w:rsidR="004A1600">
        <w:rPr>
          <w:color w:val="000000"/>
          <w:sz w:val="28"/>
          <w:szCs w:val="28"/>
          <w:lang w:val="uk-UA"/>
        </w:rPr>
        <w:t xml:space="preserve">                          </w:t>
      </w:r>
      <w:r w:rsidRPr="008E492D">
        <w:rPr>
          <w:color w:val="000000"/>
          <w:sz w:val="28"/>
          <w:szCs w:val="28"/>
          <w:lang w:val="uk-UA"/>
        </w:rPr>
        <w:t>(4 400 учнів).</w:t>
      </w:r>
    </w:p>
    <w:p w:rsidR="00130683" w:rsidRPr="008650EA" w:rsidRDefault="00130683" w:rsidP="006402A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8650EA">
        <w:rPr>
          <w:rFonts w:eastAsia="Calibri"/>
          <w:sz w:val="28"/>
          <w:szCs w:val="28"/>
          <w:lang w:val="uk-UA"/>
        </w:rPr>
        <w:t xml:space="preserve">У 2015 році проведено оновлення матеріально-технічної бази професійно-технічних навчальних закладів </w:t>
      </w:r>
      <w:r w:rsidR="00567D8E" w:rsidRPr="008650EA">
        <w:rPr>
          <w:rFonts w:eastAsia="Calibri"/>
          <w:sz w:val="28"/>
          <w:szCs w:val="28"/>
          <w:lang w:val="uk-UA"/>
        </w:rPr>
        <w:t xml:space="preserve">(придбано сучасне обладнання та інструменти, меблі, підручники, посібники, фахові періодичні видання) </w:t>
      </w:r>
      <w:r w:rsidRPr="008650EA">
        <w:rPr>
          <w:rFonts w:eastAsia="Calibri"/>
          <w:sz w:val="28"/>
          <w:szCs w:val="28"/>
          <w:lang w:val="uk-UA"/>
        </w:rPr>
        <w:t>з</w:t>
      </w:r>
      <w:r w:rsidR="00D11BCB">
        <w:rPr>
          <w:rFonts w:eastAsia="Calibri"/>
          <w:sz w:val="28"/>
          <w:szCs w:val="28"/>
          <w:lang w:val="uk-UA"/>
        </w:rPr>
        <w:t>а кошти</w:t>
      </w:r>
      <w:r w:rsidRPr="008650EA">
        <w:rPr>
          <w:rFonts w:eastAsia="Calibri"/>
          <w:sz w:val="28"/>
          <w:szCs w:val="28"/>
          <w:lang w:val="uk-UA"/>
        </w:rPr>
        <w:t xml:space="preserve"> обласного бюджету на суму 285 тис. гривень, за власні позабюджетні надходження – </w:t>
      </w:r>
      <w:r w:rsidR="00D11BCB">
        <w:rPr>
          <w:rFonts w:eastAsia="Calibri"/>
          <w:sz w:val="28"/>
          <w:szCs w:val="28"/>
          <w:lang w:val="uk-UA"/>
        </w:rPr>
        <w:t xml:space="preserve">        </w:t>
      </w:r>
      <w:r w:rsidRPr="008650EA">
        <w:rPr>
          <w:rFonts w:eastAsia="Calibri"/>
          <w:sz w:val="28"/>
          <w:szCs w:val="28"/>
          <w:lang w:val="uk-UA"/>
        </w:rPr>
        <w:t>2 015 тис. гривень, що у 3,6 раз</w:t>
      </w:r>
      <w:r w:rsidR="008C300D">
        <w:rPr>
          <w:rFonts w:eastAsia="Calibri"/>
          <w:sz w:val="28"/>
          <w:szCs w:val="28"/>
          <w:lang w:val="uk-UA"/>
        </w:rPr>
        <w:t>а</w:t>
      </w:r>
      <w:r w:rsidRPr="008650EA">
        <w:rPr>
          <w:rFonts w:eastAsia="Calibri"/>
          <w:sz w:val="28"/>
          <w:szCs w:val="28"/>
          <w:lang w:val="uk-UA"/>
        </w:rPr>
        <w:t xml:space="preserve"> більше, ніж у 2</w:t>
      </w:r>
      <w:r w:rsidR="006402A7">
        <w:rPr>
          <w:rFonts w:eastAsia="Calibri"/>
          <w:sz w:val="28"/>
          <w:szCs w:val="28"/>
          <w:lang w:val="uk-UA"/>
        </w:rPr>
        <w:t xml:space="preserve">014 році (551,1 тис. гривень). </w:t>
      </w:r>
      <w:r w:rsidRPr="008650EA">
        <w:rPr>
          <w:rFonts w:eastAsia="Calibri"/>
          <w:sz w:val="28"/>
          <w:szCs w:val="28"/>
          <w:lang w:val="uk-UA"/>
        </w:rPr>
        <w:t>На проведення капітальних та поточних ремонтів будівель, споруд, комунікацій та обладнання з обласного бюджету залучено 1 585 тис. гривень, за позабюджетні надходження від надання послуг та виробничої діяльності п</w:t>
      </w:r>
      <w:r w:rsidR="00D11BCB">
        <w:rPr>
          <w:rFonts w:eastAsia="Calibri"/>
          <w:sz w:val="28"/>
          <w:szCs w:val="28"/>
          <w:lang w:val="uk-UA"/>
        </w:rPr>
        <w:t>роведено ремонті роботи на суму</w:t>
      </w:r>
      <w:r w:rsidR="006402A7">
        <w:rPr>
          <w:rFonts w:eastAsia="Calibri"/>
          <w:sz w:val="28"/>
          <w:szCs w:val="28"/>
          <w:lang w:val="uk-UA"/>
        </w:rPr>
        <w:t xml:space="preserve"> </w:t>
      </w:r>
      <w:r w:rsidRPr="008650EA">
        <w:rPr>
          <w:rFonts w:eastAsia="Calibri"/>
          <w:sz w:val="28"/>
          <w:szCs w:val="28"/>
        </w:rPr>
        <w:t>2</w:t>
      </w:r>
      <w:r w:rsidRPr="008650EA">
        <w:rPr>
          <w:rFonts w:eastAsia="Calibri"/>
          <w:sz w:val="28"/>
          <w:szCs w:val="28"/>
          <w:lang w:val="uk-UA"/>
        </w:rPr>
        <w:t xml:space="preserve"> 035,8 тис. гривень, що на </w:t>
      </w:r>
      <w:r w:rsidR="004A1600">
        <w:rPr>
          <w:rFonts w:eastAsia="Calibri"/>
          <w:sz w:val="28"/>
          <w:szCs w:val="28"/>
          <w:lang w:val="uk-UA"/>
        </w:rPr>
        <w:t xml:space="preserve">                                             </w:t>
      </w:r>
      <w:r w:rsidRPr="008650EA">
        <w:rPr>
          <w:rFonts w:eastAsia="Calibri"/>
          <w:sz w:val="28"/>
          <w:szCs w:val="28"/>
          <w:lang w:val="uk-UA"/>
        </w:rPr>
        <w:t xml:space="preserve">260,9 тис. гривень більше </w:t>
      </w:r>
      <w:r w:rsidR="00567D8E" w:rsidRPr="008650EA">
        <w:rPr>
          <w:rFonts w:eastAsia="Calibri"/>
          <w:sz w:val="28"/>
          <w:szCs w:val="28"/>
          <w:lang w:val="uk-UA"/>
        </w:rPr>
        <w:t>порівняно</w:t>
      </w:r>
      <w:r w:rsidRPr="008650EA">
        <w:rPr>
          <w:rFonts w:eastAsia="Calibri"/>
          <w:sz w:val="28"/>
          <w:szCs w:val="28"/>
          <w:lang w:val="uk-UA"/>
        </w:rPr>
        <w:t xml:space="preserve"> з </w:t>
      </w:r>
      <w:r w:rsidR="00567D8E" w:rsidRPr="008650EA">
        <w:rPr>
          <w:rFonts w:eastAsia="Calibri"/>
          <w:sz w:val="28"/>
          <w:szCs w:val="28"/>
          <w:lang w:val="uk-UA"/>
        </w:rPr>
        <w:t xml:space="preserve">2014 </w:t>
      </w:r>
      <w:r w:rsidRPr="008650EA">
        <w:rPr>
          <w:rFonts w:eastAsia="Calibri"/>
          <w:sz w:val="28"/>
          <w:szCs w:val="28"/>
          <w:lang w:val="uk-UA"/>
        </w:rPr>
        <w:t>роком (1 773,1 тис. гривень).</w:t>
      </w:r>
    </w:p>
    <w:p w:rsidR="00130683" w:rsidRPr="008650EA" w:rsidRDefault="00130683" w:rsidP="00044ED5">
      <w:pPr>
        <w:ind w:firstLine="709"/>
        <w:jc w:val="both"/>
        <w:rPr>
          <w:sz w:val="28"/>
          <w:szCs w:val="28"/>
          <w:lang w:val="uk-UA"/>
        </w:rPr>
      </w:pPr>
      <w:r w:rsidRPr="008650EA">
        <w:rPr>
          <w:sz w:val="28"/>
          <w:szCs w:val="28"/>
          <w:lang w:val="uk-UA"/>
        </w:rPr>
        <w:t xml:space="preserve">У 2015 році професійно-технічні навчальні заклади області взяли участь у Міжнародних виставках «Сучасні заклади освіти </w:t>
      </w:r>
      <w:r w:rsidR="006402A7">
        <w:rPr>
          <w:sz w:val="28"/>
          <w:szCs w:val="28"/>
          <w:lang w:val="uk-UA"/>
        </w:rPr>
        <w:t>–</w:t>
      </w:r>
      <w:r w:rsidRPr="008650EA">
        <w:rPr>
          <w:sz w:val="28"/>
          <w:szCs w:val="28"/>
          <w:lang w:val="uk-UA"/>
        </w:rPr>
        <w:t xml:space="preserve"> 2015», «Інноватика в сучасній освіті», Міжнародній виставці закордонних навчальних закладів та</w:t>
      </w:r>
      <w:r w:rsidRPr="008650EA">
        <w:rPr>
          <w:sz w:val="28"/>
          <w:szCs w:val="28"/>
          <w:bdr w:val="none" w:sz="0" w:space="0" w:color="auto" w:frame="1"/>
          <w:lang w:val="uk-UA"/>
        </w:rPr>
        <w:t xml:space="preserve"> Міжнародному кулінарному фестивалі,</w:t>
      </w:r>
      <w:r w:rsidRPr="008650EA">
        <w:rPr>
          <w:sz w:val="28"/>
          <w:szCs w:val="28"/>
          <w:lang w:val="uk-UA"/>
        </w:rPr>
        <w:t xml:space="preserve"> де отримали золоті, срібні і бронзові медалі, що є найкращим досягненням серед закладів профес</w:t>
      </w:r>
      <w:r w:rsidR="00044ED5">
        <w:rPr>
          <w:sz w:val="28"/>
          <w:szCs w:val="28"/>
          <w:lang w:val="uk-UA"/>
        </w:rPr>
        <w:t xml:space="preserve">ійно-технічної освіти України. </w:t>
      </w:r>
      <w:r w:rsidR="008650EA" w:rsidRPr="008650EA">
        <w:rPr>
          <w:sz w:val="28"/>
          <w:szCs w:val="28"/>
          <w:lang w:val="uk-UA"/>
        </w:rPr>
        <w:t>Т</w:t>
      </w:r>
      <w:r w:rsidRPr="008650EA">
        <w:rPr>
          <w:sz w:val="28"/>
          <w:szCs w:val="28"/>
          <w:lang w:val="uk-UA"/>
        </w:rPr>
        <w:t>ри навчальні заклади включено в німецько-український проект «Професійна освіта в будівельній галузі України». Викладачі та майстри виробничого навчання пройшли підвищення кваліфікації та стажування на базі навчального центру професійної підготовки у Німеччин</w:t>
      </w:r>
      <w:r w:rsidR="008650EA" w:rsidRPr="008650EA">
        <w:rPr>
          <w:sz w:val="28"/>
          <w:szCs w:val="28"/>
          <w:lang w:val="uk-UA"/>
        </w:rPr>
        <w:t>і</w:t>
      </w:r>
      <w:r w:rsidRPr="008650EA">
        <w:rPr>
          <w:sz w:val="28"/>
          <w:szCs w:val="28"/>
          <w:lang w:val="uk-UA"/>
        </w:rPr>
        <w:t>.</w:t>
      </w:r>
      <w:r w:rsidR="006402A7">
        <w:rPr>
          <w:lang w:val="uk-UA"/>
        </w:rPr>
        <w:t xml:space="preserve"> </w:t>
      </w:r>
      <w:r w:rsidRPr="008650EA">
        <w:rPr>
          <w:sz w:val="28"/>
          <w:szCs w:val="28"/>
          <w:lang w:val="uk-UA"/>
        </w:rPr>
        <w:t xml:space="preserve">За результатами стажування здійснено підготовку за німецькою методикою 86 учнів із числа дітей тимчасово переміщених із зони АТО, дітей-сиріт та дітей, позбавлених батьківського піклування. Уперше учні Сумського центру </w:t>
      </w:r>
      <w:r w:rsidR="008650EA" w:rsidRPr="008650EA">
        <w:rPr>
          <w:sz w:val="28"/>
          <w:szCs w:val="28"/>
          <w:lang w:val="uk-UA"/>
        </w:rPr>
        <w:t>професійно-технічної освіти</w:t>
      </w:r>
      <w:r w:rsidRPr="008650EA">
        <w:rPr>
          <w:sz w:val="28"/>
          <w:szCs w:val="28"/>
          <w:lang w:val="uk-UA"/>
        </w:rPr>
        <w:t xml:space="preserve"> харчових технологій та ресторанного сервісу взяли участь у Міжнародному конкурсі в Італії. Успішний виступ дав можливість укласти контракт про стажування учнів навчального закладу в італійських установах.</w:t>
      </w:r>
      <w:r w:rsidR="00044ED5">
        <w:rPr>
          <w:sz w:val="28"/>
          <w:szCs w:val="28"/>
          <w:lang w:val="uk-UA"/>
        </w:rPr>
        <w:t xml:space="preserve"> </w:t>
      </w:r>
      <w:r w:rsidR="008650EA" w:rsidRPr="008650EA">
        <w:rPr>
          <w:sz w:val="28"/>
          <w:szCs w:val="28"/>
          <w:lang w:val="uk-UA"/>
        </w:rPr>
        <w:t>П</w:t>
      </w:r>
      <w:r w:rsidRPr="008650EA">
        <w:rPr>
          <w:sz w:val="28"/>
          <w:szCs w:val="28"/>
          <w:lang w:val="uk-UA"/>
        </w:rPr>
        <w:t>роведено 4 Всеукраїнські конкурси фахової майстерності серед учнів професійно-технічних навчальних закладів,</w:t>
      </w:r>
      <w:r w:rsidRPr="008650EA">
        <w:rPr>
          <w:spacing w:val="-1"/>
          <w:sz w:val="28"/>
          <w:szCs w:val="28"/>
          <w:lang w:val="uk-UA"/>
        </w:rPr>
        <w:t xml:space="preserve"> у яких </w:t>
      </w:r>
      <w:r w:rsidR="008C300D">
        <w:rPr>
          <w:sz w:val="28"/>
          <w:szCs w:val="28"/>
          <w:lang w:val="uk-UA"/>
        </w:rPr>
        <w:t>у</w:t>
      </w:r>
      <w:r w:rsidRPr="008650EA">
        <w:rPr>
          <w:sz w:val="28"/>
          <w:szCs w:val="28"/>
          <w:lang w:val="uk-UA"/>
        </w:rPr>
        <w:t xml:space="preserve">зяло участь понад 900 учнів випускних груп. </w:t>
      </w:r>
    </w:p>
    <w:p w:rsidR="008232AB" w:rsidRPr="002F7919" w:rsidRDefault="00C8308A" w:rsidP="00794387">
      <w:pPr>
        <w:ind w:firstLine="708"/>
        <w:jc w:val="both"/>
        <w:rPr>
          <w:rStyle w:val="FontStyle12"/>
          <w:sz w:val="28"/>
          <w:szCs w:val="28"/>
          <w:lang w:val="uk-UA" w:eastAsia="uk-UA"/>
        </w:rPr>
      </w:pPr>
      <w:r w:rsidRPr="002F7919">
        <w:rPr>
          <w:rStyle w:val="FontStyle12"/>
          <w:sz w:val="28"/>
          <w:szCs w:val="28"/>
          <w:lang w:val="uk-UA" w:eastAsia="uk-UA"/>
        </w:rPr>
        <w:t>В</w:t>
      </w:r>
      <w:r w:rsidR="008232AB" w:rsidRPr="002F7919">
        <w:rPr>
          <w:rStyle w:val="FontStyle12"/>
          <w:sz w:val="28"/>
          <w:szCs w:val="28"/>
          <w:lang w:val="uk-UA" w:eastAsia="uk-UA"/>
        </w:rPr>
        <w:t xml:space="preserve">ищу освіту </w:t>
      </w:r>
      <w:r w:rsidRPr="002F7919">
        <w:rPr>
          <w:rStyle w:val="FontStyle12"/>
          <w:sz w:val="28"/>
          <w:szCs w:val="28"/>
          <w:lang w:val="uk-UA" w:eastAsia="uk-UA"/>
        </w:rPr>
        <w:t xml:space="preserve">в області </w:t>
      </w:r>
      <w:r w:rsidR="008232AB" w:rsidRPr="002F7919">
        <w:rPr>
          <w:rStyle w:val="FontStyle12"/>
          <w:sz w:val="28"/>
          <w:szCs w:val="28"/>
          <w:lang w:val="uk-UA" w:eastAsia="uk-UA"/>
        </w:rPr>
        <w:t xml:space="preserve">здобуває </w:t>
      </w:r>
      <w:r w:rsidR="002F7919">
        <w:rPr>
          <w:rStyle w:val="FontStyle12"/>
          <w:sz w:val="28"/>
          <w:szCs w:val="28"/>
          <w:lang w:val="uk-UA" w:eastAsia="uk-UA"/>
        </w:rPr>
        <w:t>40,2</w:t>
      </w:r>
      <w:r w:rsidR="008232AB" w:rsidRPr="002F7919">
        <w:rPr>
          <w:rStyle w:val="FontStyle12"/>
          <w:sz w:val="28"/>
          <w:szCs w:val="28"/>
          <w:lang w:val="uk-UA" w:eastAsia="uk-UA"/>
        </w:rPr>
        <w:t xml:space="preserve"> тис. осіб. Студенти вищих навчальних закладів Сумщини гідно представили область на Всеукраїнському конкурсі студентських наукових</w:t>
      </w:r>
      <w:r w:rsidR="005127E5" w:rsidRPr="002F7919">
        <w:rPr>
          <w:rStyle w:val="FontStyle12"/>
          <w:sz w:val="28"/>
          <w:szCs w:val="28"/>
          <w:lang w:val="uk-UA" w:eastAsia="uk-UA"/>
        </w:rPr>
        <w:t xml:space="preserve"> робіт з природничих, технічних, </w:t>
      </w:r>
      <w:r w:rsidR="008232AB" w:rsidRPr="002F7919">
        <w:rPr>
          <w:rStyle w:val="FontStyle12"/>
          <w:sz w:val="28"/>
          <w:szCs w:val="28"/>
          <w:lang w:val="uk-UA" w:eastAsia="uk-UA"/>
        </w:rPr>
        <w:t>гуманітарних наук та здобули 1</w:t>
      </w:r>
      <w:r w:rsidR="00191486">
        <w:rPr>
          <w:rStyle w:val="FontStyle12"/>
          <w:sz w:val="28"/>
          <w:szCs w:val="28"/>
          <w:lang w:val="uk-UA" w:eastAsia="uk-UA"/>
        </w:rPr>
        <w:t>22</w:t>
      </w:r>
      <w:r w:rsidR="008232AB" w:rsidRPr="002F7919">
        <w:rPr>
          <w:rStyle w:val="FontStyle12"/>
          <w:sz w:val="28"/>
          <w:szCs w:val="28"/>
          <w:lang w:val="uk-UA" w:eastAsia="uk-UA"/>
        </w:rPr>
        <w:t xml:space="preserve"> призов</w:t>
      </w:r>
      <w:r w:rsidR="004A1600">
        <w:rPr>
          <w:rStyle w:val="FontStyle12"/>
          <w:sz w:val="28"/>
          <w:szCs w:val="28"/>
          <w:lang w:val="uk-UA" w:eastAsia="uk-UA"/>
        </w:rPr>
        <w:t>і</w:t>
      </w:r>
      <w:r w:rsidR="008232AB" w:rsidRPr="002F7919">
        <w:rPr>
          <w:rStyle w:val="FontStyle12"/>
          <w:sz w:val="28"/>
          <w:szCs w:val="28"/>
          <w:lang w:val="uk-UA" w:eastAsia="uk-UA"/>
        </w:rPr>
        <w:t xml:space="preserve"> місц</w:t>
      </w:r>
      <w:r w:rsidR="004E6168">
        <w:rPr>
          <w:rStyle w:val="FontStyle12"/>
          <w:sz w:val="28"/>
          <w:szCs w:val="28"/>
          <w:lang w:val="uk-UA" w:eastAsia="uk-UA"/>
        </w:rPr>
        <w:t>я</w:t>
      </w:r>
      <w:r w:rsidR="008232AB" w:rsidRPr="002F7919">
        <w:rPr>
          <w:rStyle w:val="FontStyle12"/>
          <w:sz w:val="28"/>
          <w:szCs w:val="28"/>
          <w:lang w:val="uk-UA" w:eastAsia="uk-UA"/>
        </w:rPr>
        <w:t xml:space="preserve"> (у 201</w:t>
      </w:r>
      <w:r w:rsidR="00191486">
        <w:rPr>
          <w:rStyle w:val="FontStyle12"/>
          <w:sz w:val="28"/>
          <w:szCs w:val="28"/>
          <w:lang w:val="uk-UA" w:eastAsia="uk-UA"/>
        </w:rPr>
        <w:t>4</w:t>
      </w:r>
      <w:r w:rsidR="008232AB" w:rsidRPr="002F7919">
        <w:rPr>
          <w:rStyle w:val="FontStyle12"/>
          <w:sz w:val="28"/>
          <w:szCs w:val="28"/>
          <w:lang w:val="uk-UA" w:eastAsia="uk-UA"/>
        </w:rPr>
        <w:t xml:space="preserve"> році – </w:t>
      </w:r>
      <w:r w:rsidR="00191486">
        <w:rPr>
          <w:rStyle w:val="FontStyle12"/>
          <w:sz w:val="28"/>
          <w:szCs w:val="28"/>
          <w:lang w:val="uk-UA" w:eastAsia="uk-UA"/>
        </w:rPr>
        <w:t>101</w:t>
      </w:r>
      <w:r w:rsidR="008232AB" w:rsidRPr="002F7919">
        <w:rPr>
          <w:rStyle w:val="FontStyle12"/>
          <w:sz w:val="28"/>
          <w:szCs w:val="28"/>
          <w:lang w:val="uk-UA" w:eastAsia="uk-UA"/>
        </w:rPr>
        <w:t xml:space="preserve"> призов</w:t>
      </w:r>
      <w:r w:rsidR="00191486">
        <w:rPr>
          <w:rStyle w:val="FontStyle12"/>
          <w:sz w:val="28"/>
          <w:szCs w:val="28"/>
          <w:lang w:val="uk-UA" w:eastAsia="uk-UA"/>
        </w:rPr>
        <w:t>е</w:t>
      </w:r>
      <w:r w:rsidR="008232AB" w:rsidRPr="002F7919">
        <w:rPr>
          <w:rStyle w:val="FontStyle12"/>
          <w:sz w:val="28"/>
          <w:szCs w:val="28"/>
          <w:lang w:val="uk-UA" w:eastAsia="uk-UA"/>
        </w:rPr>
        <w:t xml:space="preserve"> місц</w:t>
      </w:r>
      <w:r w:rsidR="00191486">
        <w:rPr>
          <w:rStyle w:val="FontStyle12"/>
          <w:sz w:val="28"/>
          <w:szCs w:val="28"/>
          <w:lang w:val="uk-UA" w:eastAsia="uk-UA"/>
        </w:rPr>
        <w:t>е</w:t>
      </w:r>
      <w:r w:rsidR="008232AB" w:rsidRPr="002F7919">
        <w:rPr>
          <w:rStyle w:val="FontStyle12"/>
          <w:sz w:val="28"/>
          <w:szCs w:val="28"/>
          <w:lang w:val="uk-UA" w:eastAsia="uk-UA"/>
        </w:rPr>
        <w:t xml:space="preserve">). </w:t>
      </w:r>
      <w:r w:rsidR="006402A7">
        <w:rPr>
          <w:rStyle w:val="FontStyle12"/>
          <w:sz w:val="28"/>
          <w:szCs w:val="28"/>
          <w:lang w:val="uk-UA" w:eastAsia="uk-UA"/>
        </w:rPr>
        <w:t xml:space="preserve">                             </w:t>
      </w:r>
      <w:r w:rsidR="008232AB" w:rsidRPr="002F7919">
        <w:rPr>
          <w:rStyle w:val="FontStyle12"/>
          <w:sz w:val="28"/>
          <w:szCs w:val="28"/>
          <w:lang w:val="uk-UA" w:eastAsia="uk-UA"/>
        </w:rPr>
        <w:t>У Всеукраїнській студентській олімпіаді з навчальних дисциплін серед вищих навчальних закладів ІІІ-ІV рівнів акредитації 4</w:t>
      </w:r>
      <w:r w:rsidR="004E6168">
        <w:rPr>
          <w:rStyle w:val="FontStyle12"/>
          <w:sz w:val="28"/>
          <w:szCs w:val="28"/>
          <w:lang w:val="uk-UA" w:eastAsia="uk-UA"/>
        </w:rPr>
        <w:t>2</w:t>
      </w:r>
      <w:r w:rsidR="008232AB" w:rsidRPr="002F7919">
        <w:rPr>
          <w:rStyle w:val="FontStyle12"/>
          <w:sz w:val="28"/>
          <w:szCs w:val="28"/>
          <w:lang w:val="uk-UA" w:eastAsia="uk-UA"/>
        </w:rPr>
        <w:t xml:space="preserve"> ос</w:t>
      </w:r>
      <w:r w:rsidR="004E6168">
        <w:rPr>
          <w:rStyle w:val="FontStyle12"/>
          <w:sz w:val="28"/>
          <w:szCs w:val="28"/>
          <w:lang w:val="uk-UA" w:eastAsia="uk-UA"/>
        </w:rPr>
        <w:t>оби</w:t>
      </w:r>
      <w:r w:rsidR="008232AB" w:rsidRPr="002F7919">
        <w:rPr>
          <w:rStyle w:val="FontStyle12"/>
          <w:sz w:val="28"/>
          <w:szCs w:val="28"/>
          <w:lang w:val="uk-UA" w:eastAsia="uk-UA"/>
        </w:rPr>
        <w:t xml:space="preserve"> стали переможцями. За кількістю призових місць (108) Сумський державний університет увійшов до числа лі</w:t>
      </w:r>
      <w:r w:rsidR="00191486">
        <w:rPr>
          <w:rStyle w:val="FontStyle12"/>
          <w:sz w:val="28"/>
          <w:szCs w:val="28"/>
          <w:lang w:val="uk-UA" w:eastAsia="uk-UA"/>
        </w:rPr>
        <w:t>дерів України</w:t>
      </w:r>
      <w:r w:rsidR="008232AB" w:rsidRPr="002F7919">
        <w:rPr>
          <w:rStyle w:val="FontStyle12"/>
          <w:sz w:val="28"/>
          <w:szCs w:val="28"/>
          <w:lang w:val="uk-UA" w:eastAsia="uk-UA"/>
        </w:rPr>
        <w:t>.</w:t>
      </w:r>
    </w:p>
    <w:p w:rsidR="004E6168" w:rsidRDefault="004E6168" w:rsidP="004E6168">
      <w:pPr>
        <w:tabs>
          <w:tab w:val="left" w:pos="342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навчальних закладах області</w:t>
      </w:r>
      <w:r w:rsidR="00044ED5">
        <w:rPr>
          <w:sz w:val="28"/>
          <w:szCs w:val="28"/>
          <w:lang w:val="uk-UA"/>
        </w:rPr>
        <w:t xml:space="preserve"> протягом 2015 року навчалося 1 </w:t>
      </w:r>
      <w:r>
        <w:rPr>
          <w:sz w:val="28"/>
          <w:szCs w:val="28"/>
          <w:lang w:val="uk-UA"/>
        </w:rPr>
        <w:t>824 особи (діти, учні та студенти), які прибули з АР Крим та переселенці із Донецької та Луганської областей.</w:t>
      </w:r>
    </w:p>
    <w:p w:rsidR="006706FD" w:rsidRPr="00B343E8" w:rsidRDefault="00C8308A" w:rsidP="00B343E8">
      <w:pPr>
        <w:pStyle w:val="Style3"/>
        <w:rPr>
          <w:b/>
          <w:sz w:val="28"/>
          <w:szCs w:val="28"/>
          <w:lang w:val="uk-UA" w:eastAsia="uk-UA"/>
        </w:rPr>
      </w:pPr>
      <w:r w:rsidRPr="003D2FE9">
        <w:rPr>
          <w:sz w:val="28"/>
          <w:szCs w:val="28"/>
          <w:lang w:val="uk-UA"/>
        </w:rPr>
        <w:t>За підсумками 201</w:t>
      </w:r>
      <w:r w:rsidR="003D2FE9" w:rsidRPr="003D2FE9">
        <w:rPr>
          <w:sz w:val="28"/>
          <w:szCs w:val="28"/>
          <w:lang w:val="uk-UA"/>
        </w:rPr>
        <w:t>5</w:t>
      </w:r>
      <w:r w:rsidRPr="003D2FE9">
        <w:rPr>
          <w:sz w:val="28"/>
          <w:szCs w:val="28"/>
          <w:lang w:val="uk-UA"/>
        </w:rPr>
        <w:t xml:space="preserve"> року середній показник забезпеченості закладів освіти спеціалістами психологічної служби становить </w:t>
      </w:r>
      <w:r w:rsidR="003D2FE9">
        <w:rPr>
          <w:sz w:val="28"/>
          <w:szCs w:val="28"/>
          <w:lang w:val="uk-UA"/>
        </w:rPr>
        <w:t>66,3</w:t>
      </w:r>
      <w:r w:rsidRPr="003D2FE9">
        <w:rPr>
          <w:sz w:val="28"/>
          <w:szCs w:val="28"/>
          <w:lang w:val="uk-UA"/>
        </w:rPr>
        <w:t>% від загальної потреби системи освіти (</w:t>
      </w:r>
      <w:r w:rsidR="00794387" w:rsidRPr="003D2FE9">
        <w:rPr>
          <w:sz w:val="28"/>
          <w:szCs w:val="28"/>
          <w:lang w:val="uk-UA"/>
        </w:rPr>
        <w:t>201</w:t>
      </w:r>
      <w:r w:rsidR="003D2FE9">
        <w:rPr>
          <w:sz w:val="28"/>
          <w:szCs w:val="28"/>
          <w:lang w:val="uk-UA"/>
        </w:rPr>
        <w:t>4</w:t>
      </w:r>
      <w:r w:rsidR="00794387" w:rsidRPr="003D2FE9">
        <w:rPr>
          <w:sz w:val="28"/>
          <w:szCs w:val="28"/>
          <w:lang w:val="uk-UA"/>
        </w:rPr>
        <w:t xml:space="preserve"> рік – </w:t>
      </w:r>
      <w:r w:rsidR="003D2FE9">
        <w:rPr>
          <w:sz w:val="28"/>
          <w:szCs w:val="28"/>
          <w:lang w:val="uk-UA"/>
        </w:rPr>
        <w:t>67,3</w:t>
      </w:r>
      <w:r w:rsidR="00794387" w:rsidRPr="003D2FE9">
        <w:rPr>
          <w:sz w:val="28"/>
          <w:szCs w:val="28"/>
          <w:lang w:val="uk-UA"/>
        </w:rPr>
        <w:t>%).</w:t>
      </w:r>
      <w:r w:rsidRPr="003D2FE9">
        <w:rPr>
          <w:sz w:val="28"/>
          <w:szCs w:val="28"/>
          <w:lang w:val="uk-UA"/>
        </w:rPr>
        <w:t xml:space="preserve"> Область посідає </w:t>
      </w:r>
      <w:r w:rsidR="003D2FE9">
        <w:rPr>
          <w:sz w:val="28"/>
          <w:szCs w:val="28"/>
          <w:lang w:val="uk-UA"/>
        </w:rPr>
        <w:t>четверте</w:t>
      </w:r>
      <w:r w:rsidRPr="003D2FE9">
        <w:rPr>
          <w:sz w:val="28"/>
          <w:szCs w:val="28"/>
          <w:lang w:val="uk-UA"/>
        </w:rPr>
        <w:t xml:space="preserve"> місце по Україні щодо забезпечення дошкільних, загальноосвітніх, позашкільних, </w:t>
      </w:r>
      <w:r w:rsidRPr="003D2FE9">
        <w:rPr>
          <w:sz w:val="28"/>
          <w:szCs w:val="28"/>
          <w:lang w:val="uk-UA"/>
        </w:rPr>
        <w:lastRenderedPageBreak/>
        <w:t>професійно-технічних та вищих навчальних закладів І-ІІ рівнів акредитації посадами практичних психологів та соціальних педагогів.</w:t>
      </w:r>
    </w:p>
    <w:p w:rsidR="006706FD" w:rsidRPr="007A63EA" w:rsidRDefault="006402A7" w:rsidP="006706FD">
      <w:pPr>
        <w:pStyle w:val="a5"/>
        <w:ind w:right="-1" w:firstLine="708"/>
        <w:jc w:val="both"/>
        <w:rPr>
          <w:szCs w:val="28"/>
          <w:lang w:val="uk-UA"/>
        </w:rPr>
      </w:pPr>
      <w:r>
        <w:rPr>
          <w:lang w:val="uk-UA"/>
        </w:rPr>
        <w:t>М</w:t>
      </w:r>
      <w:r w:rsidR="006706FD" w:rsidRPr="00B73FB2">
        <w:rPr>
          <w:lang w:val="uk-UA"/>
        </w:rPr>
        <w:t>одернізація та дообладнання котелень навчальних закладів</w:t>
      </w:r>
      <w:r w:rsidR="006706FD" w:rsidRPr="00B73FB2">
        <w:rPr>
          <w:szCs w:val="28"/>
          <w:lang w:val="uk-UA"/>
        </w:rPr>
        <w:t xml:space="preserve"> твердопаливними котлами, упровадження комплексу організаційних</w:t>
      </w:r>
      <w:r w:rsidR="006706FD" w:rsidRPr="00B73FB2">
        <w:rPr>
          <w:rFonts w:eastAsia="Times New Roman"/>
          <w:szCs w:val="28"/>
          <w:lang w:val="uk-UA"/>
        </w:rPr>
        <w:t xml:space="preserve"> заходів зі зменше</w:t>
      </w:r>
      <w:r w:rsidR="006706FD">
        <w:rPr>
          <w:rFonts w:eastAsia="Times New Roman"/>
          <w:szCs w:val="28"/>
          <w:lang w:val="uk-UA"/>
        </w:rPr>
        <w:t>ння споживання природного газу</w:t>
      </w:r>
      <w:r w:rsidR="006706FD" w:rsidRPr="00B73FB2">
        <w:rPr>
          <w:lang w:val="uk-UA"/>
        </w:rPr>
        <w:t xml:space="preserve"> </w:t>
      </w:r>
      <w:r w:rsidR="006706FD" w:rsidRPr="00B73FB2">
        <w:rPr>
          <w:szCs w:val="28"/>
          <w:lang w:val="uk-UA"/>
        </w:rPr>
        <w:t xml:space="preserve">сприяла економії в осінньо-зимовий період понад </w:t>
      </w:r>
      <w:r w:rsidR="006706FD" w:rsidRPr="00B73FB2">
        <w:rPr>
          <w:lang w:val="uk-UA"/>
        </w:rPr>
        <w:t>2 млн. 270 тис. куб. м приро</w:t>
      </w:r>
      <w:r>
        <w:rPr>
          <w:lang w:val="uk-UA"/>
        </w:rPr>
        <w:t>дного газу на суму                                             21 882</w:t>
      </w:r>
      <w:r w:rsidR="00B343E8">
        <w:rPr>
          <w:lang w:val="uk-UA"/>
        </w:rPr>
        <w:t xml:space="preserve"> тис. </w:t>
      </w:r>
      <w:r w:rsidR="006706FD" w:rsidRPr="00B73FB2">
        <w:rPr>
          <w:lang w:val="uk-UA"/>
        </w:rPr>
        <w:t>гривень, що становить майже 28% порівняно з відпо</w:t>
      </w:r>
      <w:r w:rsidR="006706FD">
        <w:rPr>
          <w:lang w:val="uk-UA"/>
        </w:rPr>
        <w:t>відним періодом 2013-</w:t>
      </w:r>
      <w:r w:rsidR="006706FD" w:rsidRPr="00B73FB2">
        <w:rPr>
          <w:lang w:val="uk-UA"/>
        </w:rPr>
        <w:t>2014 років.</w:t>
      </w:r>
    </w:p>
    <w:p w:rsidR="006706FD" w:rsidRPr="00097FD4" w:rsidRDefault="006706FD" w:rsidP="006706FD">
      <w:pPr>
        <w:ind w:right="-1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Станом на 01.01.2016</w:t>
      </w:r>
      <w:r w:rsidRPr="00B73FB2">
        <w:rPr>
          <w:color w:val="000000"/>
          <w:sz w:val="28"/>
          <w:szCs w:val="28"/>
          <w:lang w:val="uk-UA" w:eastAsia="uk-UA"/>
        </w:rPr>
        <w:t xml:space="preserve"> виконано роботи з дообладна</w:t>
      </w:r>
      <w:r>
        <w:rPr>
          <w:color w:val="000000"/>
          <w:sz w:val="28"/>
          <w:szCs w:val="28"/>
          <w:lang w:val="uk-UA" w:eastAsia="uk-UA"/>
        </w:rPr>
        <w:t xml:space="preserve">ння твердопаливними котлами у </w:t>
      </w:r>
      <w:r w:rsidR="004A1600">
        <w:rPr>
          <w:color w:val="000000"/>
          <w:sz w:val="28"/>
          <w:szCs w:val="28"/>
          <w:lang w:val="uk-UA" w:eastAsia="uk-UA"/>
        </w:rPr>
        <w:t>41</w:t>
      </w:r>
      <w:r>
        <w:rPr>
          <w:color w:val="000000"/>
          <w:sz w:val="28"/>
          <w:szCs w:val="28"/>
          <w:lang w:val="uk-UA" w:eastAsia="uk-UA"/>
        </w:rPr>
        <w:t xml:space="preserve"> котельн</w:t>
      </w:r>
      <w:r w:rsidR="004A1600">
        <w:rPr>
          <w:color w:val="000000"/>
          <w:sz w:val="28"/>
          <w:szCs w:val="28"/>
          <w:lang w:val="uk-UA" w:eastAsia="uk-UA"/>
        </w:rPr>
        <w:t>і</w:t>
      </w:r>
      <w:r w:rsidR="00343368">
        <w:rPr>
          <w:color w:val="000000"/>
          <w:sz w:val="28"/>
          <w:szCs w:val="28"/>
          <w:lang w:val="uk-UA" w:eastAsia="uk-UA"/>
        </w:rPr>
        <w:t xml:space="preserve"> загальноосвітніх навчальних закладів</w:t>
      </w:r>
      <w:r>
        <w:rPr>
          <w:color w:val="000000"/>
          <w:sz w:val="28"/>
          <w:szCs w:val="28"/>
          <w:lang w:val="uk-UA" w:eastAsia="uk-UA"/>
        </w:rPr>
        <w:t xml:space="preserve">, де встановлено </w:t>
      </w:r>
      <w:r w:rsidR="00343368">
        <w:rPr>
          <w:color w:val="000000"/>
          <w:sz w:val="28"/>
          <w:szCs w:val="28"/>
          <w:lang w:val="uk-UA" w:eastAsia="uk-UA"/>
        </w:rPr>
        <w:t xml:space="preserve">                     </w:t>
      </w:r>
      <w:r w:rsidR="004A1600">
        <w:rPr>
          <w:color w:val="000000"/>
          <w:sz w:val="28"/>
          <w:szCs w:val="28"/>
          <w:lang w:val="uk-UA" w:eastAsia="uk-UA"/>
        </w:rPr>
        <w:t>58</w:t>
      </w:r>
      <w:r>
        <w:rPr>
          <w:color w:val="000000"/>
          <w:sz w:val="28"/>
          <w:szCs w:val="28"/>
          <w:lang w:val="uk-UA" w:eastAsia="uk-UA"/>
        </w:rPr>
        <w:t xml:space="preserve"> твердопаливн</w:t>
      </w:r>
      <w:r w:rsidR="004A1600">
        <w:rPr>
          <w:color w:val="000000"/>
          <w:sz w:val="28"/>
          <w:szCs w:val="28"/>
          <w:lang w:val="uk-UA" w:eastAsia="uk-UA"/>
        </w:rPr>
        <w:t>их</w:t>
      </w:r>
      <w:r>
        <w:rPr>
          <w:color w:val="000000"/>
          <w:sz w:val="28"/>
          <w:szCs w:val="28"/>
          <w:lang w:val="uk-UA" w:eastAsia="uk-UA"/>
        </w:rPr>
        <w:t xml:space="preserve"> котл</w:t>
      </w:r>
      <w:r w:rsidR="004A1600">
        <w:rPr>
          <w:color w:val="000000"/>
          <w:sz w:val="28"/>
          <w:szCs w:val="28"/>
          <w:lang w:val="uk-UA" w:eastAsia="uk-UA"/>
        </w:rPr>
        <w:t>ів</w:t>
      </w:r>
      <w:r w:rsidRPr="00B73FB2">
        <w:rPr>
          <w:color w:val="000000"/>
          <w:sz w:val="28"/>
          <w:szCs w:val="28"/>
          <w:lang w:val="uk-UA" w:eastAsia="uk-UA"/>
        </w:rPr>
        <w:t xml:space="preserve">. </w:t>
      </w:r>
      <w:r w:rsidRPr="00EE21AF">
        <w:rPr>
          <w:color w:val="000000"/>
          <w:sz w:val="28"/>
          <w:szCs w:val="28"/>
          <w:lang w:val="uk-UA" w:eastAsia="uk-UA"/>
        </w:rPr>
        <w:t xml:space="preserve">Виконуються роботи в </w:t>
      </w:r>
      <w:r w:rsidR="004A1600">
        <w:rPr>
          <w:color w:val="000000"/>
          <w:sz w:val="28"/>
          <w:szCs w:val="28"/>
          <w:lang w:val="uk-UA" w:eastAsia="uk-UA"/>
        </w:rPr>
        <w:t>2</w:t>
      </w:r>
      <w:r w:rsidRPr="00EE21AF">
        <w:rPr>
          <w:color w:val="000000"/>
          <w:sz w:val="28"/>
          <w:szCs w:val="28"/>
          <w:lang w:val="uk-UA" w:eastAsia="uk-UA"/>
        </w:rPr>
        <w:t xml:space="preserve"> котельнях, де буде встановлено </w:t>
      </w:r>
      <w:r w:rsidR="004A1600">
        <w:rPr>
          <w:color w:val="000000"/>
          <w:sz w:val="28"/>
          <w:szCs w:val="28"/>
          <w:lang w:val="uk-UA" w:eastAsia="uk-UA"/>
        </w:rPr>
        <w:t>3</w:t>
      </w:r>
      <w:r w:rsidRPr="00EE21AF">
        <w:rPr>
          <w:color w:val="000000"/>
          <w:sz w:val="28"/>
          <w:szCs w:val="28"/>
          <w:lang w:val="uk-UA" w:eastAsia="uk-UA"/>
        </w:rPr>
        <w:t xml:space="preserve"> твердопаливн</w:t>
      </w:r>
      <w:r w:rsidR="004A1600">
        <w:rPr>
          <w:color w:val="000000"/>
          <w:sz w:val="28"/>
          <w:szCs w:val="28"/>
          <w:lang w:val="uk-UA" w:eastAsia="uk-UA"/>
        </w:rPr>
        <w:t xml:space="preserve">і </w:t>
      </w:r>
      <w:r>
        <w:rPr>
          <w:color w:val="000000"/>
          <w:sz w:val="28"/>
          <w:szCs w:val="28"/>
          <w:lang w:val="uk-UA" w:eastAsia="uk-UA"/>
        </w:rPr>
        <w:t>котл</w:t>
      </w:r>
      <w:r w:rsidR="004A1600">
        <w:rPr>
          <w:color w:val="000000"/>
          <w:sz w:val="28"/>
          <w:szCs w:val="28"/>
          <w:lang w:val="uk-UA" w:eastAsia="uk-UA"/>
        </w:rPr>
        <w:t>и</w:t>
      </w:r>
      <w:r>
        <w:rPr>
          <w:color w:val="000000"/>
          <w:sz w:val="28"/>
          <w:szCs w:val="28"/>
          <w:lang w:val="uk-UA" w:eastAsia="uk-UA"/>
        </w:rPr>
        <w:t>.</w:t>
      </w:r>
      <w:r w:rsidRPr="00EE21AF">
        <w:rPr>
          <w:color w:val="000000"/>
          <w:sz w:val="28"/>
          <w:szCs w:val="28"/>
          <w:lang w:val="uk-UA" w:eastAsia="uk-UA"/>
        </w:rPr>
        <w:t xml:space="preserve"> </w:t>
      </w:r>
      <w:r w:rsidRPr="00EE21AF">
        <w:rPr>
          <w:sz w:val="28"/>
          <w:szCs w:val="28"/>
          <w:lang w:val="uk-UA"/>
        </w:rPr>
        <w:t>Краще цю роботу організовано</w:t>
      </w:r>
      <w:r>
        <w:rPr>
          <w:sz w:val="28"/>
          <w:szCs w:val="28"/>
          <w:lang w:val="uk-UA"/>
        </w:rPr>
        <w:t xml:space="preserve"> в </w:t>
      </w:r>
      <w:r w:rsidR="00B359EE">
        <w:rPr>
          <w:sz w:val="28"/>
          <w:szCs w:val="28"/>
          <w:lang w:val="uk-UA"/>
        </w:rPr>
        <w:t xml:space="preserve">Сумському (9 котелень дообладнано 10 </w:t>
      </w:r>
      <w:r w:rsidR="00B359EE">
        <w:rPr>
          <w:color w:val="000000"/>
          <w:sz w:val="28"/>
          <w:szCs w:val="28"/>
          <w:lang w:val="uk-UA" w:eastAsia="uk-UA"/>
        </w:rPr>
        <w:t>твердопаливними</w:t>
      </w:r>
      <w:r w:rsidR="00B359EE" w:rsidRPr="00EE21AF">
        <w:rPr>
          <w:color w:val="000000"/>
          <w:sz w:val="28"/>
          <w:szCs w:val="28"/>
          <w:lang w:val="uk-UA" w:eastAsia="uk-UA"/>
        </w:rPr>
        <w:t xml:space="preserve"> котл</w:t>
      </w:r>
      <w:r w:rsidR="00B359EE">
        <w:rPr>
          <w:color w:val="000000"/>
          <w:sz w:val="28"/>
          <w:szCs w:val="28"/>
          <w:lang w:val="uk-UA" w:eastAsia="uk-UA"/>
        </w:rPr>
        <w:t>ами)</w:t>
      </w:r>
      <w:r w:rsidR="00B359E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Білопільському</w:t>
      </w:r>
      <w:r w:rsidR="00B359EE">
        <w:rPr>
          <w:sz w:val="28"/>
          <w:szCs w:val="28"/>
          <w:lang w:val="uk-UA"/>
        </w:rPr>
        <w:t xml:space="preserve"> (7 котелень, 12 котлів) Великописарівському (4 котельні, </w:t>
      </w:r>
      <w:r w:rsidR="00343368">
        <w:rPr>
          <w:sz w:val="28"/>
          <w:szCs w:val="28"/>
          <w:lang w:val="uk-UA"/>
        </w:rPr>
        <w:t xml:space="preserve">                                           </w:t>
      </w:r>
      <w:r w:rsidR="00B359EE">
        <w:rPr>
          <w:sz w:val="28"/>
          <w:szCs w:val="28"/>
          <w:lang w:val="uk-UA"/>
        </w:rPr>
        <w:t>8 котлів),</w:t>
      </w:r>
      <w:r>
        <w:rPr>
          <w:sz w:val="28"/>
          <w:szCs w:val="28"/>
          <w:lang w:val="uk-UA"/>
        </w:rPr>
        <w:t xml:space="preserve"> Лебединському</w:t>
      </w:r>
      <w:r w:rsidR="00B359E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4 котельн</w:t>
      </w:r>
      <w:r w:rsidR="00B359EE">
        <w:rPr>
          <w:sz w:val="28"/>
          <w:szCs w:val="28"/>
          <w:lang w:val="uk-UA"/>
        </w:rPr>
        <w:t xml:space="preserve">і, </w:t>
      </w:r>
      <w:r>
        <w:rPr>
          <w:sz w:val="28"/>
          <w:szCs w:val="28"/>
          <w:lang w:val="uk-UA"/>
        </w:rPr>
        <w:t>5 котлів</w:t>
      </w:r>
      <w:r w:rsidR="00B359EE">
        <w:rPr>
          <w:sz w:val="28"/>
          <w:szCs w:val="28"/>
          <w:lang w:val="uk-UA"/>
        </w:rPr>
        <w:t>) районах</w:t>
      </w:r>
      <w:r>
        <w:rPr>
          <w:sz w:val="28"/>
          <w:szCs w:val="28"/>
          <w:lang w:val="uk-UA"/>
        </w:rPr>
        <w:t>.</w:t>
      </w:r>
    </w:p>
    <w:p w:rsidR="006706FD" w:rsidRPr="00B73FB2" w:rsidRDefault="006706FD" w:rsidP="006706FD">
      <w:pPr>
        <w:ind w:right="-1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Протягом </w:t>
      </w:r>
      <w:r w:rsidRPr="00B73FB2">
        <w:rPr>
          <w:color w:val="000000"/>
          <w:sz w:val="28"/>
          <w:szCs w:val="28"/>
          <w:lang w:val="uk-UA" w:eastAsia="uk-UA"/>
        </w:rPr>
        <w:t xml:space="preserve">2015 </w:t>
      </w:r>
      <w:r>
        <w:rPr>
          <w:color w:val="000000"/>
          <w:sz w:val="28"/>
          <w:szCs w:val="28"/>
          <w:lang w:val="uk-UA" w:eastAsia="uk-UA"/>
        </w:rPr>
        <w:t xml:space="preserve">року </w:t>
      </w:r>
      <w:r w:rsidRPr="00B73FB2">
        <w:rPr>
          <w:color w:val="000000"/>
          <w:sz w:val="28"/>
          <w:szCs w:val="28"/>
          <w:lang w:val="uk-UA" w:eastAsia="uk-UA"/>
        </w:rPr>
        <w:t>замінено</w:t>
      </w:r>
      <w:r>
        <w:rPr>
          <w:sz w:val="28"/>
          <w:szCs w:val="28"/>
          <w:lang w:val="uk-UA"/>
        </w:rPr>
        <w:t xml:space="preserve"> 1 888</w:t>
      </w:r>
      <w:r>
        <w:rPr>
          <w:color w:val="000000"/>
          <w:sz w:val="28"/>
          <w:szCs w:val="28"/>
          <w:lang w:val="uk-UA" w:eastAsia="uk-UA"/>
        </w:rPr>
        <w:t xml:space="preserve"> віконних блоків</w:t>
      </w:r>
      <w:r w:rsidRPr="00B73FB2">
        <w:rPr>
          <w:color w:val="000000"/>
          <w:sz w:val="28"/>
          <w:szCs w:val="28"/>
          <w:lang w:val="uk-UA" w:eastAsia="uk-UA"/>
        </w:rPr>
        <w:t xml:space="preserve"> н</w:t>
      </w:r>
      <w:r>
        <w:rPr>
          <w:color w:val="000000"/>
          <w:sz w:val="28"/>
          <w:szCs w:val="28"/>
          <w:lang w:val="uk-UA" w:eastAsia="uk-UA"/>
        </w:rPr>
        <w:t>а енергозберігаючі на суму 8643</w:t>
      </w:r>
      <w:r w:rsidRPr="00B73FB2">
        <w:rPr>
          <w:color w:val="000000"/>
          <w:sz w:val="28"/>
          <w:szCs w:val="28"/>
          <w:lang w:val="uk-UA" w:eastAsia="uk-UA"/>
        </w:rPr>
        <w:t xml:space="preserve"> тис. гривень</w:t>
      </w:r>
      <w:r w:rsidR="00343368">
        <w:rPr>
          <w:color w:val="000000"/>
          <w:sz w:val="28"/>
          <w:szCs w:val="28"/>
          <w:lang w:val="uk-UA" w:eastAsia="uk-UA"/>
        </w:rPr>
        <w:t xml:space="preserve"> та 80 вхідних дверних блоків на 272,4 тис. гривень</w:t>
      </w:r>
      <w:r w:rsidRPr="00B73FB2">
        <w:rPr>
          <w:color w:val="000000"/>
          <w:sz w:val="28"/>
          <w:szCs w:val="28"/>
          <w:lang w:val="uk-UA" w:eastAsia="uk-UA"/>
        </w:rPr>
        <w:t>. Найбільше замінено віконних блоків у</w:t>
      </w:r>
      <w:r w:rsidRPr="007A63EA">
        <w:t xml:space="preserve"> </w:t>
      </w:r>
      <w:r w:rsidRPr="007A63EA">
        <w:rPr>
          <w:color w:val="000000"/>
          <w:sz w:val="28"/>
          <w:szCs w:val="28"/>
          <w:lang w:val="uk-UA" w:eastAsia="uk-UA"/>
        </w:rPr>
        <w:t>Охтирському райо</w:t>
      </w:r>
      <w:r>
        <w:rPr>
          <w:color w:val="000000"/>
          <w:sz w:val="28"/>
          <w:szCs w:val="28"/>
          <w:lang w:val="uk-UA" w:eastAsia="uk-UA"/>
        </w:rPr>
        <w:t>ні – 209 шт. (606 тис. гривень), Роменському – 177</w:t>
      </w:r>
      <w:r w:rsidRPr="007A63EA">
        <w:t xml:space="preserve"> </w:t>
      </w:r>
      <w:r>
        <w:rPr>
          <w:color w:val="000000"/>
          <w:sz w:val="28"/>
          <w:szCs w:val="28"/>
          <w:lang w:val="uk-UA" w:eastAsia="uk-UA"/>
        </w:rPr>
        <w:t>шт. (886</w:t>
      </w:r>
      <w:r w:rsidRPr="007A63EA">
        <w:rPr>
          <w:color w:val="000000"/>
          <w:sz w:val="28"/>
          <w:szCs w:val="28"/>
          <w:lang w:val="uk-UA" w:eastAsia="uk-UA"/>
        </w:rPr>
        <w:t xml:space="preserve"> тис. гривень), </w:t>
      </w:r>
      <w:r>
        <w:rPr>
          <w:color w:val="000000"/>
          <w:sz w:val="28"/>
          <w:szCs w:val="28"/>
          <w:lang w:val="uk-UA" w:eastAsia="uk-UA"/>
        </w:rPr>
        <w:t>м. Конотоп – 192 шт.</w:t>
      </w:r>
      <w:r w:rsidR="00AE598E">
        <w:rPr>
          <w:color w:val="000000"/>
          <w:sz w:val="28"/>
          <w:szCs w:val="28"/>
          <w:lang w:val="uk-UA" w:eastAsia="uk-UA"/>
        </w:rPr>
        <w:t xml:space="preserve">                          </w:t>
      </w:r>
      <w:r>
        <w:rPr>
          <w:color w:val="000000"/>
          <w:sz w:val="28"/>
          <w:szCs w:val="28"/>
          <w:lang w:val="uk-UA" w:eastAsia="uk-UA"/>
        </w:rPr>
        <w:t xml:space="preserve"> (893 тис. гривень), м. Ромни – 159 шт. (791</w:t>
      </w:r>
      <w:r w:rsidRPr="00B73FB2">
        <w:rPr>
          <w:color w:val="000000"/>
          <w:sz w:val="28"/>
          <w:szCs w:val="28"/>
          <w:lang w:val="uk-UA" w:eastAsia="uk-UA"/>
        </w:rPr>
        <w:t xml:space="preserve"> тис. гривен</w:t>
      </w:r>
      <w:r>
        <w:rPr>
          <w:color w:val="000000"/>
          <w:sz w:val="28"/>
          <w:szCs w:val="28"/>
          <w:lang w:val="uk-UA" w:eastAsia="uk-UA"/>
        </w:rPr>
        <w:t>ь), та м. Суми – 126 шт. (500 тис. гривень)</w:t>
      </w:r>
      <w:r w:rsidR="00343368">
        <w:rPr>
          <w:color w:val="000000"/>
          <w:sz w:val="28"/>
          <w:szCs w:val="28"/>
          <w:lang w:val="uk-UA" w:eastAsia="uk-UA"/>
        </w:rPr>
        <w:t>, дверних – у м. Охтирка (20 шт., 35,4 тис. гривень), Роменському районі (10 шт., 43,2 тис. гривень)</w:t>
      </w:r>
      <w:r w:rsidRPr="00B73FB2">
        <w:rPr>
          <w:color w:val="000000"/>
          <w:sz w:val="28"/>
          <w:szCs w:val="28"/>
          <w:lang w:val="uk-UA" w:eastAsia="uk-UA"/>
        </w:rPr>
        <w:t>.</w:t>
      </w:r>
      <w:r w:rsidR="00343368">
        <w:rPr>
          <w:color w:val="000000"/>
          <w:sz w:val="28"/>
          <w:szCs w:val="28"/>
          <w:lang w:val="uk-UA" w:eastAsia="uk-UA"/>
        </w:rPr>
        <w:t xml:space="preserve"> </w:t>
      </w:r>
    </w:p>
    <w:p w:rsidR="006706FD" w:rsidRPr="00B73FB2" w:rsidRDefault="006706FD" w:rsidP="006706FD">
      <w:pPr>
        <w:ind w:right="-1" w:firstLine="709"/>
        <w:jc w:val="both"/>
        <w:rPr>
          <w:sz w:val="28"/>
          <w:szCs w:val="28"/>
          <w:lang w:val="uk-UA"/>
        </w:rPr>
      </w:pPr>
      <w:r w:rsidRPr="00B73FB2">
        <w:rPr>
          <w:sz w:val="28"/>
          <w:szCs w:val="28"/>
          <w:lang w:val="uk-UA"/>
        </w:rPr>
        <w:t xml:space="preserve">Загалом на підготовку навчальних закладів до </w:t>
      </w:r>
      <w:r w:rsidR="00EE1DEE">
        <w:rPr>
          <w:sz w:val="28"/>
          <w:szCs w:val="28"/>
          <w:lang w:val="uk-UA"/>
        </w:rPr>
        <w:t>2015-2016</w:t>
      </w:r>
      <w:r w:rsidRPr="00B73FB2">
        <w:rPr>
          <w:sz w:val="28"/>
          <w:szCs w:val="28"/>
          <w:lang w:val="uk-UA"/>
        </w:rPr>
        <w:t xml:space="preserve"> навчального року та роботи в осінньо-зи</w:t>
      </w:r>
      <w:r>
        <w:rPr>
          <w:sz w:val="28"/>
          <w:szCs w:val="28"/>
          <w:lang w:val="uk-UA"/>
        </w:rPr>
        <w:t xml:space="preserve">мовий період використано </w:t>
      </w:r>
      <w:r w:rsidR="00D11BCB">
        <w:rPr>
          <w:sz w:val="28"/>
          <w:szCs w:val="28"/>
          <w:lang w:val="uk-UA"/>
        </w:rPr>
        <w:t>54</w:t>
      </w:r>
      <w:r w:rsidR="00E46F7D">
        <w:rPr>
          <w:sz w:val="28"/>
          <w:szCs w:val="28"/>
          <w:lang w:val="uk-UA"/>
        </w:rPr>
        <w:t> </w:t>
      </w:r>
      <w:r w:rsidR="00D11BCB">
        <w:rPr>
          <w:sz w:val="28"/>
          <w:szCs w:val="28"/>
          <w:lang w:val="uk-UA"/>
        </w:rPr>
        <w:t>94</w:t>
      </w:r>
      <w:r w:rsidR="00E46F7D">
        <w:rPr>
          <w:sz w:val="28"/>
          <w:szCs w:val="28"/>
          <w:lang w:val="uk-UA"/>
        </w:rPr>
        <w:t>1,9</w:t>
      </w:r>
      <w:r w:rsidRPr="00B73FB2">
        <w:rPr>
          <w:sz w:val="28"/>
          <w:szCs w:val="28"/>
          <w:lang w:val="uk-UA"/>
        </w:rPr>
        <w:t xml:space="preserve"> тис. гривень. </w:t>
      </w:r>
    </w:p>
    <w:p w:rsidR="00130683" w:rsidRPr="003B3A7F" w:rsidRDefault="006706FD" w:rsidP="003B3A7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A76AE">
        <w:rPr>
          <w:sz w:val="28"/>
          <w:szCs w:val="28"/>
          <w:lang w:val="uk-UA"/>
        </w:rPr>
        <w:t>авчальні заклади</w:t>
      </w:r>
      <w:r>
        <w:rPr>
          <w:sz w:val="28"/>
          <w:szCs w:val="28"/>
          <w:lang w:val="uk-UA"/>
        </w:rPr>
        <w:t xml:space="preserve"> області</w:t>
      </w:r>
      <w:r w:rsidRPr="007A76AE">
        <w:rPr>
          <w:sz w:val="28"/>
          <w:szCs w:val="28"/>
          <w:lang w:val="uk-UA"/>
        </w:rPr>
        <w:t xml:space="preserve"> забезпечені твердим паливом</w:t>
      </w:r>
      <w:r w:rsidR="00E46F7D">
        <w:rPr>
          <w:sz w:val="28"/>
          <w:szCs w:val="28"/>
          <w:lang w:val="uk-UA"/>
        </w:rPr>
        <w:t xml:space="preserve"> станом 01.01.2016</w:t>
      </w:r>
      <w:r w:rsidRPr="007A76AE">
        <w:rPr>
          <w:sz w:val="28"/>
          <w:szCs w:val="28"/>
          <w:lang w:val="uk-UA"/>
        </w:rPr>
        <w:t xml:space="preserve"> на 9</w:t>
      </w:r>
      <w:r w:rsidR="00E46F7D">
        <w:rPr>
          <w:sz w:val="28"/>
          <w:szCs w:val="28"/>
          <w:lang w:val="uk-UA"/>
        </w:rPr>
        <w:t>2,4</w:t>
      </w:r>
      <w:r w:rsidRPr="007A76AE">
        <w:rPr>
          <w:sz w:val="28"/>
          <w:szCs w:val="28"/>
          <w:lang w:val="uk-UA"/>
        </w:rPr>
        <w:t>% від потреби.</w:t>
      </w:r>
    </w:p>
    <w:p w:rsidR="007370C4" w:rsidRPr="003B3A7F" w:rsidRDefault="007370C4" w:rsidP="007370C4">
      <w:pPr>
        <w:pStyle w:val="a5"/>
        <w:ind w:firstLine="709"/>
        <w:jc w:val="both"/>
        <w:rPr>
          <w:szCs w:val="28"/>
          <w:lang w:val="uk-UA"/>
        </w:rPr>
      </w:pPr>
      <w:r w:rsidRPr="003B3A7F">
        <w:rPr>
          <w:szCs w:val="28"/>
          <w:lang w:val="uk-UA"/>
        </w:rPr>
        <w:t>Поряд із цим у галузі «Освіта» існують питання, що потребують вирішення.</w:t>
      </w:r>
    </w:p>
    <w:p w:rsidR="00B343E8" w:rsidRDefault="00B343E8" w:rsidP="00B343E8">
      <w:pPr>
        <w:tabs>
          <w:tab w:val="left" w:pos="342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Важливою проблемою </w:t>
      </w:r>
      <w:r w:rsidR="00AA79C6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оптимізація мережі навчальних закладів, особливо у сільській місцевості, яка пов’язана зі складною демографіч</w:t>
      </w:r>
      <w:r w:rsidR="00DB0F34">
        <w:rPr>
          <w:sz w:val="28"/>
          <w:szCs w:val="28"/>
          <w:lang w:val="uk-UA"/>
        </w:rPr>
        <w:t xml:space="preserve">ною ситуацією. Малокомплектними є </w:t>
      </w:r>
      <w:r>
        <w:rPr>
          <w:sz w:val="28"/>
          <w:szCs w:val="28"/>
          <w:lang w:val="uk-UA"/>
        </w:rPr>
        <w:t>всі школи сільської місцевості у Путивльському, Середино-Будському, Ямпільському районах.</w:t>
      </w:r>
    </w:p>
    <w:p w:rsidR="00130683" w:rsidRDefault="0011035A" w:rsidP="00130683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343E8">
        <w:rPr>
          <w:sz w:val="28"/>
          <w:szCs w:val="28"/>
          <w:lang w:val="uk-UA"/>
        </w:rPr>
        <w:t xml:space="preserve">артість утримання одного умовного учня на рік у деяких школах перевищує середні нормативні показники по області (10042,1 гривні у </w:t>
      </w:r>
      <w:r>
        <w:rPr>
          <w:sz w:val="28"/>
          <w:szCs w:val="28"/>
          <w:lang w:val="uk-UA"/>
        </w:rPr>
        <w:t xml:space="preserve">                        </w:t>
      </w:r>
      <w:r w:rsidR="00B343E8">
        <w:rPr>
          <w:sz w:val="28"/>
          <w:szCs w:val="28"/>
          <w:lang w:val="uk-UA"/>
        </w:rPr>
        <w:t>2015 році) у 2-3 рази.</w:t>
      </w:r>
      <w:r w:rsidR="00130683" w:rsidRPr="00130683">
        <w:rPr>
          <w:color w:val="FF0000"/>
          <w:sz w:val="28"/>
          <w:szCs w:val="28"/>
          <w:lang w:val="uk-UA"/>
        </w:rPr>
        <w:t xml:space="preserve"> </w:t>
      </w:r>
    </w:p>
    <w:p w:rsidR="00130683" w:rsidRDefault="00130683" w:rsidP="0013068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</w:t>
      </w:r>
      <w:r w:rsidRPr="00AD47DB">
        <w:rPr>
          <w:bCs/>
          <w:sz w:val="28"/>
          <w:szCs w:val="28"/>
          <w:lang w:val="uk-UA"/>
        </w:rPr>
        <w:t>е забезпечено безкоштовне харчування учнів 1-4 класів у Липоводолинському, Недригайлівському, Путивльському районах</w:t>
      </w:r>
      <w:r>
        <w:rPr>
          <w:bCs/>
          <w:sz w:val="28"/>
          <w:szCs w:val="28"/>
          <w:lang w:val="uk-UA"/>
        </w:rPr>
        <w:t>.</w:t>
      </w:r>
      <w:r w:rsidRPr="00AD47D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</w:t>
      </w:r>
      <w:r w:rsidRPr="00AD47DB">
        <w:rPr>
          <w:bCs/>
          <w:sz w:val="28"/>
          <w:szCs w:val="28"/>
          <w:lang w:val="uk-UA"/>
        </w:rPr>
        <w:t xml:space="preserve">а рахунок субвенцій сільських рад </w:t>
      </w:r>
      <w:r>
        <w:rPr>
          <w:bCs/>
          <w:sz w:val="28"/>
          <w:szCs w:val="28"/>
          <w:lang w:val="uk-UA"/>
        </w:rPr>
        <w:t xml:space="preserve">безкоштовно </w:t>
      </w:r>
      <w:r w:rsidRPr="00AD47DB">
        <w:rPr>
          <w:bCs/>
          <w:sz w:val="28"/>
          <w:szCs w:val="28"/>
          <w:lang w:val="uk-UA"/>
        </w:rPr>
        <w:t xml:space="preserve">харчуються діти початкових класів </w:t>
      </w:r>
      <w:r>
        <w:rPr>
          <w:bCs/>
          <w:sz w:val="28"/>
          <w:szCs w:val="28"/>
          <w:lang w:val="uk-UA"/>
        </w:rPr>
        <w:t>лише в</w:t>
      </w:r>
      <w:r w:rsidRPr="00AD47DB">
        <w:rPr>
          <w:bCs/>
          <w:sz w:val="28"/>
          <w:szCs w:val="28"/>
          <w:lang w:val="uk-UA"/>
        </w:rPr>
        <w:t xml:space="preserve"> 7 </w:t>
      </w:r>
      <w:r>
        <w:rPr>
          <w:bCs/>
          <w:sz w:val="28"/>
          <w:szCs w:val="28"/>
          <w:lang w:val="uk-UA"/>
        </w:rPr>
        <w:t xml:space="preserve">із 23 </w:t>
      </w:r>
      <w:r w:rsidRPr="00AD47DB">
        <w:rPr>
          <w:bCs/>
          <w:sz w:val="28"/>
          <w:szCs w:val="28"/>
          <w:lang w:val="uk-UA"/>
        </w:rPr>
        <w:t xml:space="preserve">загальноосвітніх </w:t>
      </w:r>
      <w:r>
        <w:rPr>
          <w:bCs/>
          <w:sz w:val="28"/>
          <w:szCs w:val="28"/>
          <w:lang w:val="uk-UA"/>
        </w:rPr>
        <w:t xml:space="preserve">навчальних закладах </w:t>
      </w:r>
      <w:r w:rsidRPr="00AD47DB">
        <w:rPr>
          <w:bCs/>
          <w:sz w:val="28"/>
          <w:szCs w:val="28"/>
          <w:lang w:val="uk-UA"/>
        </w:rPr>
        <w:t>Буринсько</w:t>
      </w:r>
      <w:r>
        <w:rPr>
          <w:bCs/>
          <w:sz w:val="28"/>
          <w:szCs w:val="28"/>
          <w:lang w:val="uk-UA"/>
        </w:rPr>
        <w:t>го</w:t>
      </w:r>
      <w:r w:rsidRPr="00AD47DB">
        <w:rPr>
          <w:bCs/>
          <w:sz w:val="28"/>
          <w:szCs w:val="28"/>
          <w:lang w:val="uk-UA"/>
        </w:rPr>
        <w:t xml:space="preserve"> район</w:t>
      </w:r>
      <w:r>
        <w:rPr>
          <w:bCs/>
          <w:sz w:val="28"/>
          <w:szCs w:val="28"/>
          <w:lang w:val="uk-UA"/>
        </w:rPr>
        <w:t>у</w:t>
      </w:r>
      <w:r w:rsidRPr="00AD47DB">
        <w:rPr>
          <w:bCs/>
          <w:sz w:val="28"/>
          <w:szCs w:val="28"/>
          <w:lang w:val="uk-UA"/>
        </w:rPr>
        <w:t xml:space="preserve">. У зазначених </w:t>
      </w:r>
      <w:r w:rsidRPr="00C1092E">
        <w:rPr>
          <w:bCs/>
          <w:sz w:val="28"/>
          <w:szCs w:val="28"/>
          <w:lang w:val="uk-UA"/>
        </w:rPr>
        <w:t xml:space="preserve">районах за бюджетні кошти харчуються лише діти </w:t>
      </w:r>
      <w:r w:rsidRPr="000367AB">
        <w:rPr>
          <w:bCs/>
          <w:sz w:val="28"/>
          <w:szCs w:val="28"/>
          <w:lang w:val="uk-UA"/>
        </w:rPr>
        <w:t>пільгових категорій.</w:t>
      </w:r>
    </w:p>
    <w:p w:rsidR="007370C4" w:rsidRPr="00567D8E" w:rsidRDefault="007370C4" w:rsidP="007370C4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67D8E">
        <w:rPr>
          <w:sz w:val="28"/>
          <w:szCs w:val="28"/>
          <w:lang w:val="uk-UA"/>
        </w:rPr>
        <w:t xml:space="preserve">Недостатніми є обсяги фінансування бюджетів різних рівнів для придбання шкільних автобусів, оновлення комп’ютерної техніки, придбання мультимедійного обладнання та сучасних технічних засобів навчання з </w:t>
      </w:r>
      <w:r w:rsidRPr="00567D8E">
        <w:rPr>
          <w:sz w:val="28"/>
          <w:szCs w:val="28"/>
          <w:lang w:val="uk-UA"/>
        </w:rPr>
        <w:lastRenderedPageBreak/>
        <w:t>природничо-математи</w:t>
      </w:r>
      <w:r w:rsidR="00D11BCB">
        <w:rPr>
          <w:sz w:val="28"/>
          <w:szCs w:val="28"/>
          <w:lang w:val="uk-UA"/>
        </w:rPr>
        <w:t>чних та технологічних дисциплін,</w:t>
      </w:r>
      <w:r w:rsidR="006D27E8">
        <w:rPr>
          <w:sz w:val="28"/>
          <w:szCs w:val="28"/>
          <w:lang w:val="uk-UA"/>
        </w:rPr>
        <w:t xml:space="preserve"> </w:t>
      </w:r>
      <w:r w:rsidR="00D11BCB">
        <w:rPr>
          <w:sz w:val="28"/>
          <w:szCs w:val="28"/>
          <w:lang w:val="uk-UA"/>
        </w:rPr>
        <w:t>навчального обладнання для кабінетів з предмета «Захист Вітчизни».</w:t>
      </w:r>
      <w:r w:rsidRPr="00567D8E">
        <w:rPr>
          <w:sz w:val="28"/>
          <w:szCs w:val="28"/>
          <w:lang w:val="uk-UA"/>
        </w:rPr>
        <w:t xml:space="preserve"> </w:t>
      </w:r>
    </w:p>
    <w:p w:rsidR="00044ED5" w:rsidRDefault="007370C4" w:rsidP="007370C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67D8E">
        <w:rPr>
          <w:sz w:val="28"/>
          <w:szCs w:val="28"/>
          <w:lang w:val="uk-UA"/>
        </w:rPr>
        <w:t xml:space="preserve">Невирішеним залишається питання введення посад соціальних педагогів у загальноосвітніх школах міст Лебедин, Конотоп, Ромни та забезпечення практичними психологами сільських дошкільних навчальних закладів у Лебединському, Тростянецькому, Ямпільському районах. </w:t>
      </w:r>
    </w:p>
    <w:p w:rsidR="007370C4" w:rsidRPr="00567D8E" w:rsidRDefault="007370C4" w:rsidP="007370C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67D8E">
        <w:rPr>
          <w:sz w:val="28"/>
          <w:szCs w:val="28"/>
          <w:lang w:val="uk-UA"/>
        </w:rPr>
        <w:t xml:space="preserve">Не створено психолого-медико-педагогічні консультації в місті Ромни, Роменському та Ямпільському районах. Ці питання перебувають  на контролі Департаменту освіти і науки Сумської обласної державної адміністрації. </w:t>
      </w:r>
    </w:p>
    <w:p w:rsidR="00281198" w:rsidRDefault="00281198" w:rsidP="00A84792">
      <w:pPr>
        <w:tabs>
          <w:tab w:val="left" w:pos="7020"/>
        </w:tabs>
        <w:rPr>
          <w:sz w:val="28"/>
          <w:szCs w:val="28"/>
          <w:lang w:val="uk-UA"/>
        </w:rPr>
      </w:pPr>
    </w:p>
    <w:p w:rsidR="006C1AD4" w:rsidRDefault="006C1AD4" w:rsidP="00A84792">
      <w:pPr>
        <w:tabs>
          <w:tab w:val="left" w:pos="7020"/>
        </w:tabs>
        <w:rPr>
          <w:sz w:val="28"/>
          <w:szCs w:val="28"/>
          <w:lang w:val="uk-UA"/>
        </w:rPr>
      </w:pPr>
    </w:p>
    <w:p w:rsidR="005B468E" w:rsidRDefault="007B3D26" w:rsidP="007B3D2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  <w:r w:rsidR="005B468E">
        <w:rPr>
          <w:sz w:val="28"/>
          <w:szCs w:val="28"/>
          <w:lang w:val="uk-UA"/>
        </w:rPr>
        <w:t xml:space="preserve">освіти і  науки        </w:t>
      </w:r>
      <w:r>
        <w:rPr>
          <w:sz w:val="28"/>
          <w:szCs w:val="28"/>
          <w:lang w:val="uk-UA"/>
        </w:rPr>
        <w:t xml:space="preserve">                         </w:t>
      </w:r>
      <w:r w:rsidR="009A6131">
        <w:rPr>
          <w:sz w:val="28"/>
          <w:szCs w:val="28"/>
          <w:lang w:val="uk-UA"/>
        </w:rPr>
        <w:t xml:space="preserve">О.І.Попова </w:t>
      </w:r>
      <w:r w:rsidR="005B468E">
        <w:rPr>
          <w:sz w:val="28"/>
          <w:szCs w:val="28"/>
          <w:lang w:val="uk-UA"/>
        </w:rPr>
        <w:t xml:space="preserve"> </w:t>
      </w:r>
    </w:p>
    <w:p w:rsidR="00C45314" w:rsidRDefault="00C45314" w:rsidP="00A84792">
      <w:pPr>
        <w:rPr>
          <w:sz w:val="28"/>
          <w:szCs w:val="28"/>
          <w:lang w:val="uk-UA"/>
        </w:rPr>
      </w:pPr>
    </w:p>
    <w:p w:rsidR="005B468E" w:rsidRDefault="005B468E" w:rsidP="00A84792">
      <w:pPr>
        <w:rPr>
          <w:sz w:val="28"/>
          <w:szCs w:val="28"/>
          <w:lang w:val="uk-UA"/>
        </w:rPr>
      </w:pPr>
    </w:p>
    <w:p w:rsidR="00C45314" w:rsidRDefault="00C45314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00DCB" w:rsidRDefault="00000DCB" w:rsidP="00A84792">
      <w:pPr>
        <w:rPr>
          <w:sz w:val="28"/>
          <w:szCs w:val="28"/>
          <w:lang w:val="uk-UA"/>
        </w:rPr>
      </w:pPr>
    </w:p>
    <w:p w:rsidR="00000DCB" w:rsidRDefault="00000DCB" w:rsidP="00A84792">
      <w:pPr>
        <w:rPr>
          <w:sz w:val="28"/>
          <w:szCs w:val="28"/>
          <w:lang w:val="uk-UA"/>
        </w:rPr>
      </w:pPr>
    </w:p>
    <w:p w:rsidR="00000DCB" w:rsidRDefault="00000DCB" w:rsidP="00A84792">
      <w:pPr>
        <w:rPr>
          <w:sz w:val="28"/>
          <w:szCs w:val="28"/>
          <w:lang w:val="uk-UA"/>
        </w:rPr>
      </w:pPr>
    </w:p>
    <w:p w:rsidR="00000DCB" w:rsidRDefault="00000DCB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044ED5" w:rsidRDefault="00044ED5" w:rsidP="00A84792">
      <w:pPr>
        <w:rPr>
          <w:sz w:val="28"/>
          <w:szCs w:val="28"/>
          <w:lang w:val="uk-UA"/>
        </w:rPr>
      </w:pPr>
    </w:p>
    <w:p w:rsidR="007B3D26" w:rsidRPr="00C45314" w:rsidRDefault="007B3D26" w:rsidP="00A84792">
      <w:pPr>
        <w:rPr>
          <w:sz w:val="28"/>
          <w:szCs w:val="28"/>
          <w:lang w:val="uk-UA"/>
        </w:rPr>
      </w:pPr>
    </w:p>
    <w:p w:rsidR="002F7919" w:rsidRPr="00451454" w:rsidRDefault="002F7919" w:rsidP="00A84792">
      <w:pPr>
        <w:rPr>
          <w:lang w:val="uk-UA"/>
        </w:rPr>
      </w:pPr>
    </w:p>
    <w:sectPr w:rsidR="002F7919" w:rsidRPr="00451454" w:rsidSect="00044ED5">
      <w:headerReference w:type="default" r:id="rId8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66" w:rsidRDefault="00C15166" w:rsidP="00451454">
      <w:r>
        <w:separator/>
      </w:r>
    </w:p>
  </w:endnote>
  <w:endnote w:type="continuationSeparator" w:id="0">
    <w:p w:rsidR="00C15166" w:rsidRDefault="00C15166" w:rsidP="004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66" w:rsidRDefault="00C15166" w:rsidP="00451454">
      <w:r>
        <w:separator/>
      </w:r>
    </w:p>
  </w:footnote>
  <w:footnote w:type="continuationSeparator" w:id="0">
    <w:p w:rsidR="00C15166" w:rsidRDefault="00C15166" w:rsidP="0045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7F" w:rsidRDefault="003B3A7F" w:rsidP="00451454">
    <w:pPr>
      <w:pStyle w:val="a7"/>
      <w:jc w:val="center"/>
      <w:rPr>
        <w:sz w:val="28"/>
        <w:szCs w:val="28"/>
        <w:lang w:val="uk-UA"/>
      </w:rPr>
    </w:pPr>
    <w:r w:rsidRPr="00451454">
      <w:rPr>
        <w:sz w:val="28"/>
        <w:szCs w:val="28"/>
      </w:rPr>
      <w:fldChar w:fldCharType="begin"/>
    </w:r>
    <w:r w:rsidRPr="00451454">
      <w:rPr>
        <w:sz w:val="28"/>
        <w:szCs w:val="28"/>
      </w:rPr>
      <w:instrText>PAGE   \* MERGEFORMAT</w:instrText>
    </w:r>
    <w:r w:rsidRPr="00451454">
      <w:rPr>
        <w:sz w:val="28"/>
        <w:szCs w:val="28"/>
      </w:rPr>
      <w:fldChar w:fldCharType="separate"/>
    </w:r>
    <w:r w:rsidR="00A05EA0">
      <w:rPr>
        <w:noProof/>
        <w:sz w:val="28"/>
        <w:szCs w:val="28"/>
      </w:rPr>
      <w:t>5</w:t>
    </w:r>
    <w:r w:rsidRPr="00451454">
      <w:rPr>
        <w:sz w:val="28"/>
        <w:szCs w:val="28"/>
      </w:rPr>
      <w:fldChar w:fldCharType="end"/>
    </w:r>
  </w:p>
  <w:p w:rsidR="003B3A7F" w:rsidRPr="008C300D" w:rsidRDefault="003B3A7F" w:rsidP="00451454">
    <w:pPr>
      <w:pStyle w:val="a7"/>
      <w:jc w:val="center"/>
      <w:rPr>
        <w:sz w:val="28"/>
        <w:szCs w:val="28"/>
      </w:rPr>
    </w:pPr>
    <w:r>
      <w:rPr>
        <w:sz w:val="28"/>
        <w:szCs w:val="28"/>
        <w:lang w:val="uk-UA"/>
      </w:rPr>
      <w:tab/>
    </w:r>
    <w:r>
      <w:rPr>
        <w:sz w:val="28"/>
        <w:szCs w:val="28"/>
        <w:lang w:val="uk-UA"/>
      </w:rPr>
      <w:tab/>
    </w:r>
  </w:p>
  <w:p w:rsidR="003B3A7F" w:rsidRPr="00C8308A" w:rsidRDefault="003B3A7F">
    <w:pPr>
      <w:pStyle w:val="a7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224"/>
    <w:multiLevelType w:val="hybridMultilevel"/>
    <w:tmpl w:val="6A24684E"/>
    <w:lvl w:ilvl="0" w:tplc="EC8AF06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B303831"/>
    <w:multiLevelType w:val="hybridMultilevel"/>
    <w:tmpl w:val="7F6602FA"/>
    <w:lvl w:ilvl="0" w:tplc="DBA00A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509"/>
    <w:rsid w:val="00000DCB"/>
    <w:rsid w:val="00001412"/>
    <w:rsid w:val="00003926"/>
    <w:rsid w:val="0001211B"/>
    <w:rsid w:val="00021F99"/>
    <w:rsid w:val="00033C65"/>
    <w:rsid w:val="00040261"/>
    <w:rsid w:val="00043DAC"/>
    <w:rsid w:val="00044ED5"/>
    <w:rsid w:val="0006626B"/>
    <w:rsid w:val="000C04A5"/>
    <w:rsid w:val="000C167A"/>
    <w:rsid w:val="000C5E9A"/>
    <w:rsid w:val="000D15D0"/>
    <w:rsid w:val="000D790A"/>
    <w:rsid w:val="000E545D"/>
    <w:rsid w:val="000E5E59"/>
    <w:rsid w:val="0011035A"/>
    <w:rsid w:val="0011384A"/>
    <w:rsid w:val="00113FFF"/>
    <w:rsid w:val="00123C6B"/>
    <w:rsid w:val="00130683"/>
    <w:rsid w:val="001733FD"/>
    <w:rsid w:val="00191486"/>
    <w:rsid w:val="00192939"/>
    <w:rsid w:val="00192BC5"/>
    <w:rsid w:val="001A2CE7"/>
    <w:rsid w:val="001B12FB"/>
    <w:rsid w:val="001B59CD"/>
    <w:rsid w:val="001C4D36"/>
    <w:rsid w:val="001E7EA4"/>
    <w:rsid w:val="002367E8"/>
    <w:rsid w:val="00242A35"/>
    <w:rsid w:val="002469D1"/>
    <w:rsid w:val="002618BE"/>
    <w:rsid w:val="00262ACF"/>
    <w:rsid w:val="00267F1F"/>
    <w:rsid w:val="00281198"/>
    <w:rsid w:val="00281D9A"/>
    <w:rsid w:val="00290483"/>
    <w:rsid w:val="0029415D"/>
    <w:rsid w:val="002A6455"/>
    <w:rsid w:val="002B21FF"/>
    <w:rsid w:val="002B4D3C"/>
    <w:rsid w:val="002C589F"/>
    <w:rsid w:val="002E358F"/>
    <w:rsid w:val="002E3A9A"/>
    <w:rsid w:val="002F510B"/>
    <w:rsid w:val="002F7919"/>
    <w:rsid w:val="003057B7"/>
    <w:rsid w:val="00326509"/>
    <w:rsid w:val="00332122"/>
    <w:rsid w:val="00336060"/>
    <w:rsid w:val="00343368"/>
    <w:rsid w:val="00347729"/>
    <w:rsid w:val="0035117C"/>
    <w:rsid w:val="00375647"/>
    <w:rsid w:val="00392F79"/>
    <w:rsid w:val="003936B6"/>
    <w:rsid w:val="003B3A7F"/>
    <w:rsid w:val="003C4C3A"/>
    <w:rsid w:val="003D2FE9"/>
    <w:rsid w:val="003F0744"/>
    <w:rsid w:val="004146D8"/>
    <w:rsid w:val="00415EC7"/>
    <w:rsid w:val="004236A9"/>
    <w:rsid w:val="00451454"/>
    <w:rsid w:val="004524F4"/>
    <w:rsid w:val="0045581A"/>
    <w:rsid w:val="004758D2"/>
    <w:rsid w:val="00480DC5"/>
    <w:rsid w:val="00495F23"/>
    <w:rsid w:val="004A1600"/>
    <w:rsid w:val="004A5E38"/>
    <w:rsid w:val="004C032E"/>
    <w:rsid w:val="004C4841"/>
    <w:rsid w:val="004C6884"/>
    <w:rsid w:val="004E087E"/>
    <w:rsid w:val="004E6168"/>
    <w:rsid w:val="00500BD7"/>
    <w:rsid w:val="00505A3E"/>
    <w:rsid w:val="005127E5"/>
    <w:rsid w:val="00546F45"/>
    <w:rsid w:val="00552DB7"/>
    <w:rsid w:val="005538ED"/>
    <w:rsid w:val="00567D8E"/>
    <w:rsid w:val="0057069D"/>
    <w:rsid w:val="00574F65"/>
    <w:rsid w:val="005B0D1B"/>
    <w:rsid w:val="005B468E"/>
    <w:rsid w:val="005C138E"/>
    <w:rsid w:val="005D338E"/>
    <w:rsid w:val="005F5AFA"/>
    <w:rsid w:val="005F6E25"/>
    <w:rsid w:val="006402A7"/>
    <w:rsid w:val="00653552"/>
    <w:rsid w:val="00655B7A"/>
    <w:rsid w:val="00667AC9"/>
    <w:rsid w:val="006706FD"/>
    <w:rsid w:val="00692719"/>
    <w:rsid w:val="00696821"/>
    <w:rsid w:val="0069712C"/>
    <w:rsid w:val="006B2BC9"/>
    <w:rsid w:val="006C1AD4"/>
    <w:rsid w:val="006D27E8"/>
    <w:rsid w:val="006F0E92"/>
    <w:rsid w:val="0070004D"/>
    <w:rsid w:val="0073295E"/>
    <w:rsid w:val="007370C4"/>
    <w:rsid w:val="00760DF9"/>
    <w:rsid w:val="00794387"/>
    <w:rsid w:val="007B08E6"/>
    <w:rsid w:val="007B3D26"/>
    <w:rsid w:val="007B59CE"/>
    <w:rsid w:val="007C28ED"/>
    <w:rsid w:val="007D0DF1"/>
    <w:rsid w:val="007D1CBA"/>
    <w:rsid w:val="007E5EF8"/>
    <w:rsid w:val="008151DD"/>
    <w:rsid w:val="008232AB"/>
    <w:rsid w:val="00855296"/>
    <w:rsid w:val="008650EA"/>
    <w:rsid w:val="00873FE6"/>
    <w:rsid w:val="008816A5"/>
    <w:rsid w:val="008B256B"/>
    <w:rsid w:val="008B56E0"/>
    <w:rsid w:val="008C300D"/>
    <w:rsid w:val="008E6310"/>
    <w:rsid w:val="008F7120"/>
    <w:rsid w:val="008F7EA9"/>
    <w:rsid w:val="009120E3"/>
    <w:rsid w:val="00924D83"/>
    <w:rsid w:val="0095256C"/>
    <w:rsid w:val="009616FA"/>
    <w:rsid w:val="00962B23"/>
    <w:rsid w:val="009635A8"/>
    <w:rsid w:val="00975711"/>
    <w:rsid w:val="009A6131"/>
    <w:rsid w:val="009C59FD"/>
    <w:rsid w:val="009D0E40"/>
    <w:rsid w:val="009D4716"/>
    <w:rsid w:val="009F62CF"/>
    <w:rsid w:val="00A05EA0"/>
    <w:rsid w:val="00A16CBA"/>
    <w:rsid w:val="00A23E83"/>
    <w:rsid w:val="00A263A4"/>
    <w:rsid w:val="00A633C7"/>
    <w:rsid w:val="00A634F7"/>
    <w:rsid w:val="00A72CCE"/>
    <w:rsid w:val="00A80AD5"/>
    <w:rsid w:val="00A84792"/>
    <w:rsid w:val="00A84EAE"/>
    <w:rsid w:val="00A85705"/>
    <w:rsid w:val="00A85FD5"/>
    <w:rsid w:val="00AA79C6"/>
    <w:rsid w:val="00AC799F"/>
    <w:rsid w:val="00AD3CC1"/>
    <w:rsid w:val="00AE598E"/>
    <w:rsid w:val="00B11350"/>
    <w:rsid w:val="00B1506A"/>
    <w:rsid w:val="00B322FB"/>
    <w:rsid w:val="00B343E8"/>
    <w:rsid w:val="00B359EE"/>
    <w:rsid w:val="00B709CE"/>
    <w:rsid w:val="00B746F3"/>
    <w:rsid w:val="00B87CE1"/>
    <w:rsid w:val="00BB39E9"/>
    <w:rsid w:val="00BD0A47"/>
    <w:rsid w:val="00BE2518"/>
    <w:rsid w:val="00BF4EE6"/>
    <w:rsid w:val="00C15166"/>
    <w:rsid w:val="00C316F6"/>
    <w:rsid w:val="00C332BB"/>
    <w:rsid w:val="00C45314"/>
    <w:rsid w:val="00C8308A"/>
    <w:rsid w:val="00CA30E1"/>
    <w:rsid w:val="00CB3119"/>
    <w:rsid w:val="00D04DC6"/>
    <w:rsid w:val="00D11BCB"/>
    <w:rsid w:val="00D155AA"/>
    <w:rsid w:val="00D30878"/>
    <w:rsid w:val="00D36D4C"/>
    <w:rsid w:val="00D7775A"/>
    <w:rsid w:val="00D92040"/>
    <w:rsid w:val="00D945C5"/>
    <w:rsid w:val="00D95CCC"/>
    <w:rsid w:val="00D95E92"/>
    <w:rsid w:val="00DB0F34"/>
    <w:rsid w:val="00DC793A"/>
    <w:rsid w:val="00DE7E47"/>
    <w:rsid w:val="00E32F94"/>
    <w:rsid w:val="00E40DEF"/>
    <w:rsid w:val="00E46F7D"/>
    <w:rsid w:val="00E70DF7"/>
    <w:rsid w:val="00E72408"/>
    <w:rsid w:val="00E85D6B"/>
    <w:rsid w:val="00E93B1B"/>
    <w:rsid w:val="00E97F77"/>
    <w:rsid w:val="00EA2481"/>
    <w:rsid w:val="00EB201C"/>
    <w:rsid w:val="00EB7DB7"/>
    <w:rsid w:val="00EC0803"/>
    <w:rsid w:val="00EC4BEC"/>
    <w:rsid w:val="00EE1DEE"/>
    <w:rsid w:val="00EE79B7"/>
    <w:rsid w:val="00F07511"/>
    <w:rsid w:val="00F13415"/>
    <w:rsid w:val="00F45255"/>
    <w:rsid w:val="00F671F5"/>
    <w:rsid w:val="00F71C17"/>
    <w:rsid w:val="00F869DB"/>
    <w:rsid w:val="00FA7EEA"/>
    <w:rsid w:val="00FC78BD"/>
    <w:rsid w:val="00FD165D"/>
    <w:rsid w:val="00FE4851"/>
    <w:rsid w:val="00FE5EEC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6509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326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26509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link w:val="3"/>
    <w:semiHidden/>
    <w:rsid w:val="0032650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No Spacing"/>
    <w:uiPriority w:val="1"/>
    <w:qFormat/>
    <w:rsid w:val="00326509"/>
    <w:rPr>
      <w:rFonts w:ascii="Times New Roman" w:hAnsi="Times New Roman"/>
      <w:sz w:val="28"/>
      <w:lang w:eastAsia="en-US"/>
    </w:rPr>
  </w:style>
  <w:style w:type="paragraph" w:styleId="a6">
    <w:name w:val="List Paragraph"/>
    <w:basedOn w:val="a"/>
    <w:uiPriority w:val="34"/>
    <w:qFormat/>
    <w:rsid w:val="00326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326509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customStyle="1" w:styleId="FontStyle12">
    <w:name w:val="Font Style12"/>
    <w:uiPriority w:val="99"/>
    <w:rsid w:val="00326509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514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45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14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45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21FF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2B21F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924D83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130683"/>
    <w:pPr>
      <w:widowControl w:val="0"/>
      <w:autoSpaceDE w:val="0"/>
      <w:autoSpaceDN w:val="0"/>
      <w:adjustRightInd w:val="0"/>
      <w:spacing w:line="295" w:lineRule="exact"/>
      <w:ind w:firstLine="710"/>
      <w:jc w:val="both"/>
    </w:pPr>
    <w:rPr>
      <w:lang w:val="uk-UA"/>
    </w:rPr>
  </w:style>
  <w:style w:type="character" w:customStyle="1" w:styleId="FontStyle11">
    <w:name w:val="Font Style11"/>
    <w:uiPriority w:val="99"/>
    <w:rsid w:val="00130683"/>
    <w:rPr>
      <w:rFonts w:ascii="Courier New" w:hAnsi="Courier New" w:cs="Courier New" w:hint="default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E90625-2AD3-4C73-A390-FCD4114C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2016-01-16T09:17:00Z</cp:lastPrinted>
  <dcterms:created xsi:type="dcterms:W3CDTF">2022-02-16T14:53:00Z</dcterms:created>
  <dcterms:modified xsi:type="dcterms:W3CDTF">2022-02-16T14:53:00Z</dcterms:modified>
</cp:coreProperties>
</file>