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AA" w:rsidRDefault="00CF0EAA" w:rsidP="00FF15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EAA">
        <w:rPr>
          <w:rFonts w:ascii="Times New Roman" w:eastAsia="Times New Roman" w:hAnsi="Times New Roman" w:cs="Times New Roman"/>
          <w:b/>
          <w:bCs/>
          <w:sz w:val="28"/>
          <w:szCs w:val="28"/>
        </w:rPr>
        <w:t>Як розмовляти з дитиною, якщо під час війни хтось загинув?</w:t>
      </w:r>
    </w:p>
    <w:p w:rsidR="00B82307" w:rsidRDefault="00B82307" w:rsidP="00B8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(за матеріалами сайту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osvitoria.org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15CF" w:rsidRPr="00CF0EAA" w:rsidRDefault="00FF15CF" w:rsidP="00FF15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EAA" w:rsidRPr="00CF0EAA" w:rsidRDefault="00CF0EAA" w:rsidP="00F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F0EAA">
        <w:rPr>
          <w:rFonts w:ascii="Times New Roman" w:eastAsia="Times New Roman" w:hAnsi="Times New Roman" w:cs="Times New Roman"/>
          <w:sz w:val="28"/>
          <w:szCs w:val="28"/>
        </w:rPr>
        <w:t>Якщо хтось загинув, простими словами і чесно відповідайте на запитання дитини про нього і про те, що сталося. Смерть найближчих людей діти переживають по-різному, залежно від віку, але щоб змиритися з подією, багатьом з них потрібна допомога. Це нормально.</w:t>
      </w:r>
    </w:p>
    <w:p w:rsidR="00CF0EAA" w:rsidRPr="00CF0EAA" w:rsidRDefault="00CF0EAA" w:rsidP="00F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F0EAA">
        <w:rPr>
          <w:rFonts w:ascii="Times New Roman" w:eastAsia="Times New Roman" w:hAnsi="Times New Roman" w:cs="Times New Roman"/>
          <w:sz w:val="28"/>
          <w:szCs w:val="28"/>
        </w:rPr>
        <w:t>Якщо ваша дитина вже перейшла в підлітковий вік і після смерті когось із рідних чи знайомих стала апатичною, неактивною, скаржиться, що зникла енергія і нічого не хочеться робити, худне – це ознака депресії. Підліток може почати культивувати біль за померлим просто щоб перевести фокус уваги і пережити. Адже страждання під час переживання втрати – нестерпні.</w:t>
      </w:r>
    </w:p>
    <w:p w:rsidR="00CF0EAA" w:rsidRPr="00CF0EAA" w:rsidRDefault="00CF0EAA" w:rsidP="00F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F0EAA">
        <w:rPr>
          <w:rFonts w:ascii="Times New Roman" w:eastAsia="Times New Roman" w:hAnsi="Times New Roman" w:cs="Times New Roman"/>
          <w:sz w:val="28"/>
          <w:szCs w:val="28"/>
        </w:rPr>
        <w:t>Що можна робити?</w:t>
      </w:r>
    </w:p>
    <w:p w:rsidR="00CF0EAA" w:rsidRPr="00CF0EAA" w:rsidRDefault="00CF0EAA" w:rsidP="00FF15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AA">
        <w:rPr>
          <w:rFonts w:ascii="Times New Roman" w:eastAsia="Times New Roman" w:hAnsi="Times New Roman" w:cs="Times New Roman"/>
          <w:sz w:val="28"/>
          <w:szCs w:val="28"/>
        </w:rPr>
        <w:t>писати листи померлому;</w:t>
      </w:r>
    </w:p>
    <w:p w:rsidR="00CF0EAA" w:rsidRPr="00CF0EAA" w:rsidRDefault="00CF0EAA" w:rsidP="00FF15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AA">
        <w:rPr>
          <w:rFonts w:ascii="Times New Roman" w:eastAsia="Times New Roman" w:hAnsi="Times New Roman" w:cs="Times New Roman"/>
          <w:sz w:val="28"/>
          <w:szCs w:val="28"/>
        </w:rPr>
        <w:t>створити книгу пам’яті, де будуть фотографії людини і якісь пам’ятні дрібниці;</w:t>
      </w:r>
    </w:p>
    <w:p w:rsidR="00CF0EAA" w:rsidRPr="00CF0EAA" w:rsidRDefault="00CF0EAA" w:rsidP="00FF15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AA">
        <w:rPr>
          <w:rFonts w:ascii="Times New Roman" w:eastAsia="Times New Roman" w:hAnsi="Times New Roman" w:cs="Times New Roman"/>
          <w:sz w:val="28"/>
          <w:szCs w:val="28"/>
        </w:rPr>
        <w:t>створити «вівтар любові».</w:t>
      </w:r>
    </w:p>
    <w:p w:rsidR="00CF0EAA" w:rsidRPr="00CF0EAA" w:rsidRDefault="00CF0EAA" w:rsidP="00F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F0EAA">
        <w:rPr>
          <w:rFonts w:ascii="Times New Roman" w:eastAsia="Times New Roman" w:hAnsi="Times New Roman" w:cs="Times New Roman"/>
          <w:sz w:val="28"/>
          <w:szCs w:val="28"/>
        </w:rPr>
        <w:t xml:space="preserve">Дозвольте собі розділити це горе з дитиною на двох. Поплачте разом, якщо вийде. Скажіть </w:t>
      </w:r>
      <w:r w:rsidR="00FF15CF">
        <w:rPr>
          <w:rFonts w:ascii="Times New Roman" w:eastAsia="Times New Roman" w:hAnsi="Times New Roman" w:cs="Times New Roman"/>
          <w:sz w:val="28"/>
          <w:szCs w:val="28"/>
        </w:rPr>
        <w:t>їй</w:t>
      </w:r>
      <w:r w:rsidRPr="00CF0EAA">
        <w:rPr>
          <w:rFonts w:ascii="Times New Roman" w:eastAsia="Times New Roman" w:hAnsi="Times New Roman" w:cs="Times New Roman"/>
          <w:sz w:val="28"/>
          <w:szCs w:val="28"/>
        </w:rPr>
        <w:t>, що не варто забороняти собі почуття. Бо якраз не плакати – неприродно для організму.</w:t>
      </w:r>
    </w:p>
    <w:p w:rsidR="00FF15CF" w:rsidRDefault="00CF0EAA" w:rsidP="00F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043F" w:rsidRPr="0058207F" w:rsidRDefault="005B043F" w:rsidP="005B0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07F">
        <w:rPr>
          <w:rFonts w:ascii="Times New Roman" w:eastAsia="Times New Roman" w:hAnsi="Times New Roman" w:cs="Times New Roman"/>
          <w:b/>
          <w:sz w:val="28"/>
          <w:szCs w:val="28"/>
        </w:rPr>
        <w:t>З турботою, навчально-методичний центр психологічної служби КЗ СОІППО</w:t>
      </w:r>
    </w:p>
    <w:p w:rsidR="00802270" w:rsidRPr="00CF0EAA" w:rsidRDefault="00802270" w:rsidP="00FF15C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02270" w:rsidRPr="00CF0EAA" w:rsidSect="00CF0E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E76"/>
    <w:multiLevelType w:val="multilevel"/>
    <w:tmpl w:val="83AE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0EAA"/>
    <w:rsid w:val="00361549"/>
    <w:rsid w:val="00535D22"/>
    <w:rsid w:val="005B043F"/>
    <w:rsid w:val="00802270"/>
    <w:rsid w:val="00B82307"/>
    <w:rsid w:val="00CF0EAA"/>
    <w:rsid w:val="00D976C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96475-B0E0-43C7-A678-BEAC1F0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or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6</cp:revision>
  <dcterms:created xsi:type="dcterms:W3CDTF">2022-05-23T09:51:00Z</dcterms:created>
  <dcterms:modified xsi:type="dcterms:W3CDTF">2022-05-24T08:16:00Z</dcterms:modified>
</cp:coreProperties>
</file>