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72" w:rsidRPr="007266DF" w:rsidRDefault="00DC17E9" w:rsidP="00532472">
      <w:r>
        <w:rPr>
          <w:noProof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2761949</wp:posOffset>
            </wp:positionH>
            <wp:positionV relativeFrom="paragraph">
              <wp:posOffset>-567690</wp:posOffset>
            </wp:positionV>
            <wp:extent cx="569495" cy="729916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5" cy="72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6D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-683895</wp:posOffset>
                </wp:positionV>
                <wp:extent cx="0" cy="1993265"/>
                <wp:effectExtent l="1905" t="1905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53.85pt" to="-17.8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" stroked="f"/>
            </w:pict>
          </mc:Fallback>
        </mc:AlternateContent>
      </w:r>
    </w:p>
    <w:p w:rsidR="006A7031" w:rsidRPr="005332E8" w:rsidRDefault="006A7031" w:rsidP="006A7031">
      <w:pPr>
        <w:snapToGrid w:val="0"/>
        <w:spacing w:line="235" w:lineRule="auto"/>
        <w:jc w:val="center"/>
        <w:rPr>
          <w:b/>
          <w:sz w:val="28"/>
          <w:szCs w:val="28"/>
        </w:rPr>
      </w:pPr>
      <w:r w:rsidRPr="005332E8">
        <w:rPr>
          <w:b/>
          <w:sz w:val="28"/>
          <w:szCs w:val="28"/>
        </w:rPr>
        <w:t>Сумська  обласна  державна  адміністрація</w:t>
      </w:r>
    </w:p>
    <w:p w:rsidR="006A7031" w:rsidRPr="005332E8" w:rsidRDefault="006A7031" w:rsidP="006A7031">
      <w:pPr>
        <w:keepNext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5332E8">
        <w:rPr>
          <w:b/>
          <w:bCs/>
          <w:sz w:val="28"/>
          <w:szCs w:val="28"/>
        </w:rPr>
        <w:t>ДЕПАРТАМЕНТ  ОСВІТИ І НАУКИ</w:t>
      </w:r>
    </w:p>
    <w:p w:rsidR="006A7031" w:rsidRPr="005332E8" w:rsidRDefault="006A7031" w:rsidP="006A7031">
      <w:pPr>
        <w:spacing w:line="235" w:lineRule="auto"/>
        <w:jc w:val="center"/>
        <w:rPr>
          <w:b/>
          <w:snapToGrid w:val="0"/>
          <w:sz w:val="28"/>
          <w:szCs w:val="28"/>
        </w:rPr>
      </w:pPr>
    </w:p>
    <w:p w:rsidR="006A7031" w:rsidRPr="005332E8" w:rsidRDefault="006A7031" w:rsidP="006A7031">
      <w:pPr>
        <w:spacing w:line="235" w:lineRule="auto"/>
        <w:jc w:val="center"/>
        <w:rPr>
          <w:b/>
          <w:snapToGrid w:val="0"/>
          <w:sz w:val="28"/>
          <w:szCs w:val="28"/>
        </w:rPr>
      </w:pPr>
      <w:r w:rsidRPr="005332E8">
        <w:rPr>
          <w:b/>
          <w:snapToGrid w:val="0"/>
          <w:sz w:val="28"/>
          <w:szCs w:val="28"/>
        </w:rPr>
        <w:t>НАКАЗ</w:t>
      </w:r>
    </w:p>
    <w:p w:rsidR="006A7031" w:rsidRPr="005332E8" w:rsidRDefault="006A7031" w:rsidP="006A7031">
      <w:pPr>
        <w:spacing w:line="235" w:lineRule="auto"/>
        <w:rPr>
          <w:iCs/>
          <w:sz w:val="20"/>
        </w:rPr>
      </w:pPr>
    </w:p>
    <w:p w:rsidR="00532472" w:rsidRPr="007266DF" w:rsidRDefault="00532472" w:rsidP="00532472">
      <w:pPr>
        <w:rPr>
          <w:iCs/>
          <w:sz w:val="20"/>
        </w:rPr>
      </w:pPr>
    </w:p>
    <w:p w:rsidR="00532472" w:rsidRPr="00EA16D6" w:rsidRDefault="00482884" w:rsidP="00532472">
      <w:pPr>
        <w:rPr>
          <w:sz w:val="28"/>
          <w:szCs w:val="28"/>
        </w:rPr>
      </w:pPr>
      <w:r w:rsidRPr="00EA16D6">
        <w:rPr>
          <w:sz w:val="28"/>
          <w:szCs w:val="28"/>
        </w:rPr>
        <w:t xml:space="preserve">08.02.2024      </w:t>
      </w:r>
      <w:r w:rsidR="00CA7FD3" w:rsidRPr="00EA16D6">
        <w:rPr>
          <w:sz w:val="28"/>
          <w:szCs w:val="28"/>
        </w:rPr>
        <w:tab/>
      </w:r>
      <w:r w:rsidR="00CA7FD3" w:rsidRPr="00EA16D6">
        <w:rPr>
          <w:sz w:val="28"/>
          <w:szCs w:val="28"/>
        </w:rPr>
        <w:tab/>
      </w:r>
      <w:r w:rsidR="00CA7FD3" w:rsidRPr="00EA16D6">
        <w:rPr>
          <w:sz w:val="28"/>
          <w:szCs w:val="28"/>
        </w:rPr>
        <w:tab/>
      </w:r>
      <w:r w:rsidR="00CA7FD3" w:rsidRPr="00EA16D6">
        <w:rPr>
          <w:sz w:val="28"/>
          <w:szCs w:val="28"/>
        </w:rPr>
        <w:tab/>
      </w:r>
      <w:r w:rsidR="00532472" w:rsidRPr="00EA16D6">
        <w:rPr>
          <w:sz w:val="28"/>
          <w:szCs w:val="28"/>
        </w:rPr>
        <w:t xml:space="preserve">м. </w:t>
      </w:r>
      <w:r w:rsidR="00532472" w:rsidRPr="00EA16D6">
        <w:rPr>
          <w:snapToGrid w:val="0"/>
          <w:sz w:val="28"/>
          <w:szCs w:val="28"/>
        </w:rPr>
        <w:t>Суми</w:t>
      </w:r>
      <w:r w:rsidR="00532472" w:rsidRPr="00EA16D6">
        <w:rPr>
          <w:sz w:val="28"/>
          <w:szCs w:val="28"/>
        </w:rPr>
        <w:t xml:space="preserve"> </w:t>
      </w:r>
      <w:r w:rsidR="00CA7FD3" w:rsidRPr="00EA16D6">
        <w:rPr>
          <w:sz w:val="28"/>
          <w:szCs w:val="28"/>
        </w:rPr>
        <w:tab/>
      </w:r>
      <w:r w:rsidR="00CA7FD3" w:rsidRPr="00EA16D6">
        <w:rPr>
          <w:sz w:val="28"/>
          <w:szCs w:val="28"/>
        </w:rPr>
        <w:tab/>
      </w:r>
      <w:r w:rsidR="00CA7FD3" w:rsidRPr="00EA16D6">
        <w:rPr>
          <w:sz w:val="28"/>
          <w:szCs w:val="28"/>
        </w:rPr>
        <w:tab/>
      </w:r>
      <w:r w:rsidR="00EA16D6" w:rsidRPr="00EA16D6">
        <w:rPr>
          <w:sz w:val="28"/>
          <w:szCs w:val="28"/>
        </w:rPr>
        <w:t xml:space="preserve">            </w:t>
      </w:r>
      <w:r w:rsidR="00EA16D6">
        <w:rPr>
          <w:sz w:val="28"/>
          <w:szCs w:val="28"/>
        </w:rPr>
        <w:t xml:space="preserve">      </w:t>
      </w:r>
      <w:bookmarkStart w:id="0" w:name="_GoBack"/>
      <w:bookmarkEnd w:id="0"/>
      <w:r w:rsidRPr="00EA16D6">
        <w:rPr>
          <w:sz w:val="28"/>
          <w:szCs w:val="28"/>
        </w:rPr>
        <w:t>№ 43-ОД</w:t>
      </w:r>
    </w:p>
    <w:p w:rsidR="00532472" w:rsidRPr="007266DF" w:rsidRDefault="00532472" w:rsidP="00532472">
      <w:pPr>
        <w:widowControl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06"/>
        <w:gridCol w:w="5341"/>
      </w:tblGrid>
      <w:tr w:rsidR="00532472" w:rsidRPr="000708BE" w:rsidTr="000774EE">
        <w:trPr>
          <w:trHeight w:val="1573"/>
        </w:trPr>
        <w:tc>
          <w:tcPr>
            <w:tcW w:w="4219" w:type="dxa"/>
          </w:tcPr>
          <w:p w:rsidR="00532472" w:rsidRPr="000774EE" w:rsidRDefault="00794F92" w:rsidP="000774EE">
            <w:pPr>
              <w:pStyle w:val="3"/>
              <w:jc w:val="both"/>
              <w:rPr>
                <w:b/>
                <w:szCs w:val="28"/>
              </w:rPr>
            </w:pPr>
            <w:r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 </w:t>
            </w:r>
            <w:r w:rsidR="00C45A5B"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підвищення кваліфікації </w:t>
            </w:r>
            <w:r w:rsidR="004A568B"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(стажування) </w:t>
            </w:r>
            <w:r w:rsidR="00C45A5B"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педагогічних</w:t>
            </w:r>
            <w:r w:rsidR="009902AD"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="00C45A5B"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працівників</w:t>
            </w:r>
            <w:r w:rsid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  <w:r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закладів</w:t>
            </w:r>
            <w:r w:rsid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  <w:r w:rsidRPr="000774EE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  <w:t>професійної</w:t>
            </w:r>
            <w:r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(професійно-технічної) освіти на </w:t>
            </w:r>
            <w:r w:rsidR="00BE125B"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базі навчально-практичних центрів у </w:t>
            </w:r>
            <w:r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  <w:r w:rsidR="00AB2A30"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B45FE5"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р</w:t>
            </w:r>
            <w:r w:rsidR="00BE125B" w:rsidRPr="000774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оці</w:t>
            </w:r>
          </w:p>
        </w:tc>
        <w:tc>
          <w:tcPr>
            <w:tcW w:w="5528" w:type="dxa"/>
          </w:tcPr>
          <w:p w:rsidR="00532472" w:rsidRPr="007266DF" w:rsidRDefault="00532472" w:rsidP="00832478">
            <w:pPr>
              <w:pStyle w:val="3"/>
            </w:pPr>
          </w:p>
        </w:tc>
      </w:tr>
    </w:tbl>
    <w:p w:rsidR="00532472" w:rsidRPr="007266DF" w:rsidRDefault="00532472" w:rsidP="00532472">
      <w:pPr>
        <w:widowControl w:val="0"/>
        <w:jc w:val="both"/>
        <w:rPr>
          <w:b/>
          <w:bCs/>
          <w:color w:val="FF0000"/>
          <w:sz w:val="28"/>
          <w:szCs w:val="28"/>
        </w:rPr>
      </w:pPr>
    </w:p>
    <w:p w:rsidR="00794F92" w:rsidRPr="009902AD" w:rsidRDefault="00794F92" w:rsidP="009902AD">
      <w:pPr>
        <w:ind w:firstLine="567"/>
        <w:jc w:val="both"/>
        <w:rPr>
          <w:bCs/>
          <w:sz w:val="28"/>
          <w:szCs w:val="28"/>
        </w:rPr>
      </w:pPr>
      <w:r w:rsidRPr="000708BE">
        <w:rPr>
          <w:sz w:val="28"/>
          <w:szCs w:val="28"/>
        </w:rPr>
        <w:t>Відповідно</w:t>
      </w:r>
      <w:r w:rsidRPr="00A60909">
        <w:rPr>
          <w:sz w:val="28"/>
          <w:szCs w:val="28"/>
        </w:rPr>
        <w:t xml:space="preserve"> до </w:t>
      </w:r>
      <w:r w:rsidR="00BE125B" w:rsidRPr="00A60909">
        <w:rPr>
          <w:sz w:val="28"/>
          <w:szCs w:val="28"/>
        </w:rPr>
        <w:t>Порядку підвищення кваліфікації педагогічних та науково-педагогічних працівників, затвердженого</w:t>
      </w:r>
      <w:r w:rsidR="00C61DB1" w:rsidRPr="00C61DB1">
        <w:rPr>
          <w:sz w:val="28"/>
          <w:szCs w:val="28"/>
          <w:lang w:val="ru-RU"/>
        </w:rPr>
        <w:t xml:space="preserve"> </w:t>
      </w:r>
      <w:r w:rsidR="00B96D89">
        <w:rPr>
          <w:sz w:val="28"/>
          <w:szCs w:val="28"/>
        </w:rPr>
        <w:t>п</w:t>
      </w:r>
      <w:r w:rsidR="00BE125B" w:rsidRPr="00A60909">
        <w:rPr>
          <w:sz w:val="28"/>
          <w:szCs w:val="28"/>
        </w:rPr>
        <w:t>остановою Кабінету Міністрів України від 21 серпня 2019 р</w:t>
      </w:r>
      <w:r w:rsidR="001C68FC" w:rsidRPr="00A60909">
        <w:rPr>
          <w:sz w:val="28"/>
          <w:szCs w:val="28"/>
        </w:rPr>
        <w:t>.</w:t>
      </w:r>
      <w:r w:rsidR="00BE125B" w:rsidRPr="00A60909">
        <w:rPr>
          <w:sz w:val="28"/>
          <w:szCs w:val="28"/>
        </w:rPr>
        <w:t xml:space="preserve"> №</w:t>
      </w:r>
      <w:r w:rsidR="009902AD" w:rsidRPr="009902AD">
        <w:rPr>
          <w:sz w:val="28"/>
          <w:szCs w:val="28"/>
        </w:rPr>
        <w:t xml:space="preserve"> </w:t>
      </w:r>
      <w:r w:rsidR="00BE125B" w:rsidRPr="00A60909">
        <w:rPr>
          <w:sz w:val="28"/>
          <w:szCs w:val="28"/>
        </w:rPr>
        <w:t>800</w:t>
      </w:r>
      <w:r w:rsidR="00A60909" w:rsidRPr="00A60909">
        <w:rPr>
          <w:sz w:val="28"/>
          <w:szCs w:val="28"/>
        </w:rPr>
        <w:t xml:space="preserve">, </w:t>
      </w:r>
      <w:r w:rsidR="009902AD" w:rsidRPr="009902AD">
        <w:rPr>
          <w:sz w:val="28"/>
          <w:szCs w:val="28"/>
        </w:rPr>
        <w:t xml:space="preserve">Положення про навчально-практичний центр </w:t>
      </w:r>
      <w:r w:rsidR="009902AD">
        <w:rPr>
          <w:sz w:val="28"/>
          <w:szCs w:val="28"/>
        </w:rPr>
        <w:t xml:space="preserve">закладу професійної (професійно-технічної) освіти, затвердженого </w:t>
      </w:r>
      <w:r w:rsidR="009902AD" w:rsidRPr="009902AD">
        <w:rPr>
          <w:sz w:val="28"/>
          <w:szCs w:val="28"/>
        </w:rPr>
        <w:t xml:space="preserve">наказом </w:t>
      </w:r>
      <w:r w:rsidR="009902AD" w:rsidRPr="009902AD">
        <w:rPr>
          <w:bCs/>
          <w:sz w:val="28"/>
          <w:szCs w:val="28"/>
        </w:rPr>
        <w:t>Міністерства освіти</w:t>
      </w:r>
      <w:r w:rsidR="009902AD">
        <w:rPr>
          <w:bCs/>
          <w:sz w:val="28"/>
          <w:szCs w:val="28"/>
        </w:rPr>
        <w:t xml:space="preserve"> </w:t>
      </w:r>
      <w:r w:rsidR="009902AD" w:rsidRPr="009902AD">
        <w:rPr>
          <w:bCs/>
          <w:sz w:val="28"/>
          <w:szCs w:val="28"/>
        </w:rPr>
        <w:t>і науки, молоді</w:t>
      </w:r>
      <w:r w:rsidR="009902AD">
        <w:rPr>
          <w:bCs/>
          <w:sz w:val="28"/>
          <w:szCs w:val="28"/>
        </w:rPr>
        <w:t xml:space="preserve"> </w:t>
      </w:r>
      <w:r w:rsidR="009902AD" w:rsidRPr="009902AD">
        <w:rPr>
          <w:bCs/>
          <w:sz w:val="28"/>
          <w:szCs w:val="28"/>
        </w:rPr>
        <w:t>та спорту України</w:t>
      </w:r>
      <w:r w:rsidR="009902AD">
        <w:rPr>
          <w:bCs/>
          <w:sz w:val="28"/>
          <w:szCs w:val="28"/>
        </w:rPr>
        <w:t xml:space="preserve"> </w:t>
      </w:r>
      <w:r w:rsidR="007259CE">
        <w:rPr>
          <w:bCs/>
          <w:sz w:val="28"/>
          <w:szCs w:val="28"/>
        </w:rPr>
        <w:t>від 14.06.</w:t>
      </w:r>
      <w:r w:rsidR="009902AD" w:rsidRPr="009902AD">
        <w:rPr>
          <w:bCs/>
          <w:sz w:val="28"/>
          <w:szCs w:val="28"/>
        </w:rPr>
        <w:t xml:space="preserve">2012 </w:t>
      </w:r>
      <w:r w:rsidR="002C3E06">
        <w:rPr>
          <w:bCs/>
          <w:sz w:val="28"/>
          <w:szCs w:val="28"/>
        </w:rPr>
        <w:t xml:space="preserve"> </w:t>
      </w:r>
      <w:r w:rsidR="009902AD" w:rsidRPr="009902AD">
        <w:rPr>
          <w:bCs/>
          <w:sz w:val="28"/>
          <w:szCs w:val="28"/>
        </w:rPr>
        <w:t>№ 694</w:t>
      </w:r>
      <w:r w:rsidR="009902AD">
        <w:rPr>
          <w:bCs/>
          <w:sz w:val="28"/>
          <w:szCs w:val="28"/>
        </w:rPr>
        <w:t xml:space="preserve"> </w:t>
      </w:r>
      <w:r w:rsidR="009902AD" w:rsidRPr="009902AD">
        <w:rPr>
          <w:bCs/>
          <w:sz w:val="28"/>
          <w:szCs w:val="28"/>
        </w:rPr>
        <w:t>(</w:t>
      </w:r>
      <w:r w:rsidR="004A568B" w:rsidRPr="004A568B">
        <w:rPr>
          <w:bCs/>
          <w:sz w:val="28"/>
          <w:szCs w:val="28"/>
        </w:rPr>
        <w:t>зі змінами</w:t>
      </w:r>
      <w:r w:rsidR="009902AD" w:rsidRPr="009902AD">
        <w:rPr>
          <w:bCs/>
          <w:sz w:val="28"/>
          <w:szCs w:val="28"/>
        </w:rPr>
        <w:t>)</w:t>
      </w:r>
      <w:r w:rsidR="00885580">
        <w:rPr>
          <w:bCs/>
          <w:sz w:val="28"/>
          <w:szCs w:val="28"/>
        </w:rPr>
        <w:t>,</w:t>
      </w:r>
      <w:r w:rsidR="009902AD">
        <w:rPr>
          <w:bCs/>
          <w:sz w:val="28"/>
          <w:szCs w:val="28"/>
        </w:rPr>
        <w:t xml:space="preserve"> </w:t>
      </w:r>
      <w:r w:rsidR="00C61DB1" w:rsidRPr="009902AD">
        <w:rPr>
          <w:sz w:val="28"/>
          <w:szCs w:val="28"/>
        </w:rPr>
        <w:t>з</w:t>
      </w:r>
      <w:r w:rsidR="00A60909" w:rsidRPr="00A60909">
        <w:rPr>
          <w:color w:val="000000"/>
          <w:sz w:val="28"/>
          <w:szCs w:val="28"/>
          <w:lang w:eastAsia="uk-UA"/>
        </w:rPr>
        <w:t>авдання</w:t>
      </w:r>
      <w:r w:rsidR="00A60909" w:rsidRPr="00A60909">
        <w:rPr>
          <w:sz w:val="28"/>
          <w:szCs w:val="28"/>
        </w:rPr>
        <w:t xml:space="preserve"> 2.1. </w:t>
      </w:r>
      <w:r w:rsidR="004A568B">
        <w:rPr>
          <w:sz w:val="28"/>
          <w:szCs w:val="28"/>
        </w:rPr>
        <w:t xml:space="preserve">Плану заходів з реалізації </w:t>
      </w:r>
      <w:r w:rsidR="00A60909" w:rsidRPr="00A60909">
        <w:rPr>
          <w:sz w:val="28"/>
          <w:szCs w:val="28"/>
        </w:rPr>
        <w:t>Стратегічного плану розвитку системи професійної</w:t>
      </w:r>
      <w:r w:rsidR="00C61DB1">
        <w:rPr>
          <w:sz w:val="28"/>
          <w:szCs w:val="28"/>
        </w:rPr>
        <w:t xml:space="preserve"> </w:t>
      </w:r>
      <w:r w:rsidR="00A60909" w:rsidRPr="00A60909">
        <w:rPr>
          <w:sz w:val="28"/>
          <w:szCs w:val="28"/>
        </w:rPr>
        <w:t>(професійно-технічної) освіти Сумської області</w:t>
      </w:r>
      <w:r w:rsidR="00A60909">
        <w:rPr>
          <w:sz w:val="28"/>
          <w:szCs w:val="28"/>
        </w:rPr>
        <w:t xml:space="preserve"> на </w:t>
      </w:r>
      <w:r w:rsidR="004A568B">
        <w:rPr>
          <w:sz w:val="28"/>
          <w:szCs w:val="28"/>
        </w:rPr>
        <w:t>2022-2025 роки</w:t>
      </w:r>
      <w:r w:rsidRPr="000708BE">
        <w:rPr>
          <w:sz w:val="28"/>
          <w:szCs w:val="28"/>
        </w:rPr>
        <w:t xml:space="preserve">, </w:t>
      </w:r>
      <w:r w:rsidR="00762728">
        <w:rPr>
          <w:sz w:val="28"/>
          <w:szCs w:val="28"/>
        </w:rPr>
        <w:t>затвердженого розпорядженням голови Сумської обласної державної адміністрації від 21.02.2022 № 73-ОД «</w:t>
      </w:r>
      <w:r w:rsidR="00B96D89">
        <w:rPr>
          <w:sz w:val="28"/>
          <w:szCs w:val="28"/>
        </w:rPr>
        <w:t xml:space="preserve">Про затвердження Стратегічного плану розвитку системи професійної (професійної-технічної) освіти Сумської області на період до 2027 року», </w:t>
      </w:r>
      <w:r w:rsidRPr="000708BE">
        <w:rPr>
          <w:sz w:val="28"/>
          <w:szCs w:val="28"/>
        </w:rPr>
        <w:t xml:space="preserve">з метою </w:t>
      </w:r>
      <w:r w:rsidR="00782DBE">
        <w:rPr>
          <w:sz w:val="28"/>
          <w:szCs w:val="28"/>
        </w:rPr>
        <w:t>професійного розвитку</w:t>
      </w:r>
      <w:r w:rsidRPr="000708BE">
        <w:rPr>
          <w:sz w:val="28"/>
          <w:szCs w:val="28"/>
        </w:rPr>
        <w:t xml:space="preserve"> педагогічних</w:t>
      </w:r>
      <w:r w:rsidR="00C61DB1">
        <w:rPr>
          <w:sz w:val="28"/>
          <w:szCs w:val="28"/>
        </w:rPr>
        <w:t xml:space="preserve"> </w:t>
      </w:r>
      <w:r w:rsidR="000708BE">
        <w:rPr>
          <w:sz w:val="28"/>
          <w:szCs w:val="28"/>
        </w:rPr>
        <w:t>працівників</w:t>
      </w:r>
      <w:r w:rsidRPr="000708BE">
        <w:rPr>
          <w:sz w:val="28"/>
          <w:szCs w:val="28"/>
        </w:rPr>
        <w:t xml:space="preserve"> закладів професійної (професійно-технічної) освіти області </w:t>
      </w:r>
    </w:p>
    <w:p w:rsidR="00532472" w:rsidRPr="0030082B" w:rsidRDefault="00532472" w:rsidP="009356DE">
      <w:pPr>
        <w:rPr>
          <w:b/>
          <w:sz w:val="28"/>
          <w:szCs w:val="28"/>
        </w:rPr>
      </w:pPr>
      <w:r w:rsidRPr="0030082B">
        <w:rPr>
          <w:b/>
          <w:sz w:val="28"/>
          <w:szCs w:val="28"/>
        </w:rPr>
        <w:t>НАКАЗУЮ:</w:t>
      </w:r>
    </w:p>
    <w:p w:rsidR="00794F92" w:rsidRPr="00BA5D35" w:rsidRDefault="0078534D" w:rsidP="0030082B">
      <w:pPr>
        <w:pStyle w:val="1"/>
        <w:tabs>
          <w:tab w:val="left" w:pos="709"/>
          <w:tab w:val="left" w:pos="4111"/>
          <w:tab w:val="left" w:pos="4253"/>
        </w:tabs>
        <w:ind w:firstLine="567"/>
        <w:jc w:val="both"/>
        <w:rPr>
          <w:b w:val="0"/>
          <w:szCs w:val="28"/>
        </w:rPr>
      </w:pPr>
      <w:r w:rsidRPr="00BA5D35">
        <w:rPr>
          <w:b w:val="0"/>
          <w:szCs w:val="28"/>
        </w:rPr>
        <w:t>1. </w:t>
      </w:r>
      <w:r w:rsidR="00794F92" w:rsidRPr="00BA5D35">
        <w:rPr>
          <w:b w:val="0"/>
          <w:szCs w:val="28"/>
        </w:rPr>
        <w:t xml:space="preserve">Затвердити графік </w:t>
      </w:r>
      <w:r w:rsidR="00C45A5B" w:rsidRPr="00BA5D35">
        <w:rPr>
          <w:b w:val="0"/>
          <w:szCs w:val="28"/>
        </w:rPr>
        <w:t>підвищення кваліфікації</w:t>
      </w:r>
      <w:r w:rsidR="00C61DB1" w:rsidRPr="00BA5D35">
        <w:rPr>
          <w:b w:val="0"/>
          <w:szCs w:val="28"/>
        </w:rPr>
        <w:t xml:space="preserve"> </w:t>
      </w:r>
      <w:r w:rsidR="00885580" w:rsidRPr="00BA5D35">
        <w:rPr>
          <w:b w:val="0"/>
          <w:szCs w:val="28"/>
        </w:rPr>
        <w:t xml:space="preserve">(стажування) </w:t>
      </w:r>
      <w:r w:rsidR="00C45A5B" w:rsidRPr="00BA5D35">
        <w:rPr>
          <w:b w:val="0"/>
          <w:szCs w:val="28"/>
        </w:rPr>
        <w:t>педагогічних працівників</w:t>
      </w:r>
      <w:r w:rsidR="00F05A6C" w:rsidRPr="00BA5D35">
        <w:rPr>
          <w:b w:val="0"/>
          <w:szCs w:val="28"/>
        </w:rPr>
        <w:t xml:space="preserve"> закладів</w:t>
      </w:r>
      <w:r w:rsidR="009D673F" w:rsidRPr="00BA5D35">
        <w:rPr>
          <w:b w:val="0"/>
          <w:szCs w:val="28"/>
        </w:rPr>
        <w:t xml:space="preserve"> професійної (професійно-технічної) освіти </w:t>
      </w:r>
      <w:r w:rsidR="00F05A6C" w:rsidRPr="00BA5D35">
        <w:rPr>
          <w:b w:val="0"/>
          <w:szCs w:val="28"/>
        </w:rPr>
        <w:t xml:space="preserve">на базі </w:t>
      </w:r>
      <w:r w:rsidR="000708BE" w:rsidRPr="00BA5D35">
        <w:rPr>
          <w:b w:val="0"/>
          <w:szCs w:val="28"/>
        </w:rPr>
        <w:t xml:space="preserve">навчально-практичних центрів </w:t>
      </w:r>
      <w:r w:rsidR="00F05A6C" w:rsidRPr="00BA5D35">
        <w:rPr>
          <w:b w:val="0"/>
          <w:szCs w:val="28"/>
        </w:rPr>
        <w:t>у</w:t>
      </w:r>
      <w:r w:rsidR="00C61DB1" w:rsidRPr="00BA5D35">
        <w:rPr>
          <w:b w:val="0"/>
          <w:szCs w:val="28"/>
        </w:rPr>
        <w:t xml:space="preserve"> </w:t>
      </w:r>
      <w:r w:rsidR="00794F92" w:rsidRPr="00BA5D35">
        <w:rPr>
          <w:b w:val="0"/>
          <w:szCs w:val="28"/>
        </w:rPr>
        <w:t>20</w:t>
      </w:r>
      <w:r w:rsidR="00AB2A30" w:rsidRPr="00BA5D35">
        <w:rPr>
          <w:b w:val="0"/>
          <w:szCs w:val="28"/>
        </w:rPr>
        <w:t>2</w:t>
      </w:r>
      <w:r w:rsidR="00B45FE5" w:rsidRPr="00BA5D35">
        <w:rPr>
          <w:b w:val="0"/>
          <w:szCs w:val="28"/>
        </w:rPr>
        <w:t>4</w:t>
      </w:r>
      <w:r w:rsidR="00C61DB1" w:rsidRPr="00BA5D35">
        <w:rPr>
          <w:b w:val="0"/>
          <w:szCs w:val="28"/>
        </w:rPr>
        <w:t xml:space="preserve"> </w:t>
      </w:r>
      <w:r w:rsidR="00794F92" w:rsidRPr="00BA5D35">
        <w:rPr>
          <w:b w:val="0"/>
          <w:szCs w:val="28"/>
        </w:rPr>
        <w:t>р</w:t>
      </w:r>
      <w:r w:rsidR="00F05A6C" w:rsidRPr="00BA5D35">
        <w:rPr>
          <w:b w:val="0"/>
          <w:szCs w:val="28"/>
        </w:rPr>
        <w:t>оці</w:t>
      </w:r>
      <w:r w:rsidR="00794F92" w:rsidRPr="00BA5D35">
        <w:rPr>
          <w:b w:val="0"/>
          <w:szCs w:val="28"/>
        </w:rPr>
        <w:t xml:space="preserve"> (додається).</w:t>
      </w:r>
    </w:p>
    <w:p w:rsidR="00E179ED" w:rsidRPr="00BA5D35" w:rsidRDefault="0078534D" w:rsidP="00F10C75">
      <w:pPr>
        <w:ind w:firstLine="567"/>
        <w:jc w:val="both"/>
        <w:rPr>
          <w:sz w:val="28"/>
          <w:szCs w:val="28"/>
        </w:rPr>
      </w:pPr>
      <w:r w:rsidRPr="00BA5D35">
        <w:rPr>
          <w:sz w:val="28"/>
          <w:szCs w:val="28"/>
        </w:rPr>
        <w:t>2. </w:t>
      </w:r>
      <w:r w:rsidR="004A568B" w:rsidRPr="00BA5D35">
        <w:rPr>
          <w:sz w:val="28"/>
          <w:szCs w:val="28"/>
        </w:rPr>
        <w:t xml:space="preserve">Державному навчальному закладу «Сумське </w:t>
      </w:r>
      <w:r w:rsidR="004166AC" w:rsidRPr="00BA5D35">
        <w:rPr>
          <w:sz w:val="28"/>
          <w:szCs w:val="28"/>
        </w:rPr>
        <w:t>міжрегіональне вище професійне училище</w:t>
      </w:r>
      <w:r w:rsidR="004A568B" w:rsidRPr="00BA5D35">
        <w:rPr>
          <w:sz w:val="28"/>
          <w:szCs w:val="28"/>
        </w:rPr>
        <w:t>» (</w:t>
      </w:r>
      <w:r w:rsidR="004166AC" w:rsidRPr="00BA5D35">
        <w:rPr>
          <w:sz w:val="28"/>
          <w:szCs w:val="28"/>
        </w:rPr>
        <w:t>Камишанська В.О.),</w:t>
      </w:r>
      <w:r w:rsidR="00FD268C" w:rsidRPr="00BA5D35">
        <w:rPr>
          <w:sz w:val="28"/>
          <w:szCs w:val="28"/>
        </w:rPr>
        <w:t xml:space="preserve"> державному професійно-технічному навчальному закладу «Шосткинське вище професійне училище»</w:t>
      </w:r>
      <w:r w:rsidR="0035131E" w:rsidRPr="00BA5D35">
        <w:rPr>
          <w:sz w:val="28"/>
          <w:szCs w:val="28"/>
        </w:rPr>
        <w:t xml:space="preserve"> (Ковтун С.В.),</w:t>
      </w:r>
      <w:r w:rsidR="004166AC" w:rsidRPr="00BA5D35">
        <w:rPr>
          <w:sz w:val="28"/>
          <w:szCs w:val="28"/>
        </w:rPr>
        <w:t xml:space="preserve"> </w:t>
      </w:r>
      <w:r w:rsidR="00A63F8D" w:rsidRPr="00BA5D35">
        <w:rPr>
          <w:sz w:val="28"/>
          <w:szCs w:val="28"/>
        </w:rPr>
        <w:t>державному</w:t>
      </w:r>
      <w:r w:rsidR="004166AC" w:rsidRPr="00BA5D35">
        <w:rPr>
          <w:sz w:val="28"/>
          <w:szCs w:val="28"/>
        </w:rPr>
        <w:t xml:space="preserve"> п</w:t>
      </w:r>
      <w:r w:rsidR="00A63F8D" w:rsidRPr="00BA5D35">
        <w:rPr>
          <w:sz w:val="28"/>
          <w:szCs w:val="28"/>
        </w:rPr>
        <w:t>рофесійно-технічному начальному</w:t>
      </w:r>
      <w:r w:rsidR="004A568B" w:rsidRPr="00BA5D35">
        <w:rPr>
          <w:sz w:val="28"/>
          <w:szCs w:val="28"/>
        </w:rPr>
        <w:t xml:space="preserve"> зак</w:t>
      </w:r>
      <w:r w:rsidR="007259CE" w:rsidRPr="00BA5D35">
        <w:rPr>
          <w:sz w:val="28"/>
          <w:szCs w:val="28"/>
        </w:rPr>
        <w:t>л</w:t>
      </w:r>
      <w:r w:rsidR="004A568B" w:rsidRPr="00BA5D35">
        <w:rPr>
          <w:sz w:val="28"/>
          <w:szCs w:val="28"/>
        </w:rPr>
        <w:t>аду «</w:t>
      </w:r>
      <w:r w:rsidR="004166AC" w:rsidRPr="00BA5D35">
        <w:rPr>
          <w:sz w:val="28"/>
          <w:szCs w:val="28"/>
        </w:rPr>
        <w:t>Сумський центр професійно-технічної</w:t>
      </w:r>
      <w:r w:rsidR="00B1062B" w:rsidRPr="00BA5D35">
        <w:rPr>
          <w:sz w:val="28"/>
          <w:szCs w:val="28"/>
        </w:rPr>
        <w:t xml:space="preserve"> освіти з дизайну та сфери послуг</w:t>
      </w:r>
      <w:r w:rsidR="004A568B" w:rsidRPr="00BA5D35">
        <w:rPr>
          <w:sz w:val="28"/>
          <w:szCs w:val="28"/>
        </w:rPr>
        <w:t>» (</w:t>
      </w:r>
      <w:r w:rsidR="00B1062B" w:rsidRPr="00BA5D35">
        <w:rPr>
          <w:sz w:val="28"/>
          <w:szCs w:val="28"/>
        </w:rPr>
        <w:t>Цьома Н.С</w:t>
      </w:r>
      <w:r w:rsidR="007259CE" w:rsidRPr="00BA5D35">
        <w:rPr>
          <w:sz w:val="28"/>
          <w:szCs w:val="28"/>
        </w:rPr>
        <w:t>.</w:t>
      </w:r>
      <w:r w:rsidR="004A568B" w:rsidRPr="00BA5D35">
        <w:rPr>
          <w:sz w:val="28"/>
          <w:szCs w:val="28"/>
        </w:rPr>
        <w:t>)</w:t>
      </w:r>
      <w:r w:rsidR="00E179ED" w:rsidRPr="00BA5D35">
        <w:rPr>
          <w:sz w:val="28"/>
          <w:szCs w:val="28"/>
        </w:rPr>
        <w:t>:</w:t>
      </w:r>
    </w:p>
    <w:p w:rsidR="00E179ED" w:rsidRPr="00BA5D35" w:rsidRDefault="0078534D" w:rsidP="0078534D">
      <w:pPr>
        <w:jc w:val="both"/>
        <w:rPr>
          <w:sz w:val="28"/>
          <w:szCs w:val="28"/>
        </w:rPr>
      </w:pPr>
      <w:r w:rsidRPr="00BA5D35">
        <w:rPr>
          <w:sz w:val="28"/>
          <w:szCs w:val="28"/>
        </w:rPr>
        <w:t xml:space="preserve">       </w:t>
      </w:r>
      <w:r w:rsidR="000774EE">
        <w:rPr>
          <w:sz w:val="28"/>
          <w:szCs w:val="28"/>
        </w:rPr>
        <w:t>1)</w:t>
      </w:r>
      <w:r w:rsidRPr="00BA5D35">
        <w:rPr>
          <w:sz w:val="28"/>
          <w:szCs w:val="28"/>
          <w:lang w:val="en-US"/>
        </w:rPr>
        <w:t> </w:t>
      </w:r>
      <w:r w:rsidR="00E179ED" w:rsidRPr="00BA5D35">
        <w:rPr>
          <w:sz w:val="28"/>
          <w:szCs w:val="28"/>
        </w:rPr>
        <w:t>Забезпечити організацію проведення підвищення кваліфікації (стажування) педагогічних працівників на базі навчально-практичних центрів на підставі договорів із закладами професійної (професійно-технічної) освіти Сумської області.</w:t>
      </w:r>
    </w:p>
    <w:p w:rsidR="000774EE" w:rsidRDefault="0078534D" w:rsidP="000774EE">
      <w:pPr>
        <w:pStyle w:val="aa"/>
        <w:tabs>
          <w:tab w:val="left" w:pos="1134"/>
        </w:tabs>
        <w:jc w:val="both"/>
        <w:rPr>
          <w:sz w:val="28"/>
          <w:szCs w:val="28"/>
          <w:lang w:val="uk-UA"/>
        </w:rPr>
      </w:pPr>
      <w:r w:rsidRPr="0078534D">
        <w:rPr>
          <w:sz w:val="28"/>
          <w:szCs w:val="28"/>
          <w:lang w:val="uk-UA"/>
        </w:rPr>
        <w:t xml:space="preserve">       </w:t>
      </w:r>
      <w:r w:rsidR="000774EE">
        <w:rPr>
          <w:sz w:val="28"/>
          <w:szCs w:val="28"/>
          <w:lang w:val="uk-UA"/>
        </w:rPr>
        <w:t>2)</w:t>
      </w:r>
      <w:r>
        <w:rPr>
          <w:sz w:val="28"/>
          <w:szCs w:val="28"/>
          <w:lang w:val="en-US"/>
        </w:rPr>
        <w:t> </w:t>
      </w:r>
      <w:r w:rsidR="00E179ED">
        <w:rPr>
          <w:sz w:val="28"/>
          <w:szCs w:val="28"/>
          <w:lang w:val="uk-UA"/>
        </w:rPr>
        <w:t>З</w:t>
      </w:r>
      <w:r w:rsidR="00E179ED" w:rsidRPr="00F10C75">
        <w:rPr>
          <w:sz w:val="28"/>
          <w:szCs w:val="28"/>
          <w:lang w:val="uk-UA"/>
        </w:rPr>
        <w:t xml:space="preserve">абезпечити участь </w:t>
      </w:r>
      <w:r w:rsidR="00E179ED">
        <w:rPr>
          <w:sz w:val="28"/>
          <w:szCs w:val="28"/>
          <w:lang w:val="uk-UA"/>
        </w:rPr>
        <w:t xml:space="preserve">відповідної категорії </w:t>
      </w:r>
      <w:r w:rsidR="00E179ED" w:rsidRPr="00F10C75">
        <w:rPr>
          <w:sz w:val="28"/>
          <w:szCs w:val="28"/>
          <w:lang w:val="uk-UA"/>
        </w:rPr>
        <w:t>педагогічних працівників у проходженні</w:t>
      </w:r>
      <w:r w:rsidR="00E179ED">
        <w:rPr>
          <w:sz w:val="28"/>
          <w:szCs w:val="28"/>
          <w:lang w:val="uk-UA"/>
        </w:rPr>
        <w:t xml:space="preserve"> </w:t>
      </w:r>
      <w:r w:rsidR="00E179ED" w:rsidRPr="00F10C75">
        <w:rPr>
          <w:sz w:val="28"/>
          <w:szCs w:val="28"/>
          <w:lang w:val="uk-UA"/>
        </w:rPr>
        <w:t xml:space="preserve">підвищення кваліфікації </w:t>
      </w:r>
      <w:r w:rsidR="00E179ED">
        <w:rPr>
          <w:sz w:val="28"/>
          <w:szCs w:val="28"/>
          <w:lang w:val="uk-UA"/>
        </w:rPr>
        <w:t xml:space="preserve">(стажування) </w:t>
      </w:r>
      <w:r w:rsidR="00E179ED" w:rsidRPr="00F10C75">
        <w:rPr>
          <w:sz w:val="28"/>
          <w:szCs w:val="28"/>
          <w:lang w:val="uk-UA"/>
        </w:rPr>
        <w:t>у встановлені</w:t>
      </w:r>
      <w:r w:rsidR="00E179ED">
        <w:rPr>
          <w:sz w:val="28"/>
          <w:szCs w:val="28"/>
          <w:lang w:val="uk-UA"/>
        </w:rPr>
        <w:t xml:space="preserve"> графіком</w:t>
      </w:r>
      <w:r w:rsidR="00E179ED" w:rsidRPr="00F10C75">
        <w:rPr>
          <w:sz w:val="28"/>
          <w:szCs w:val="28"/>
          <w:lang w:val="uk-UA"/>
        </w:rPr>
        <w:t xml:space="preserve"> терміни.</w:t>
      </w:r>
    </w:p>
    <w:p w:rsidR="000774EE" w:rsidRDefault="000774EE" w:rsidP="000774EE">
      <w:pPr>
        <w:pStyle w:val="aa"/>
        <w:tabs>
          <w:tab w:val="left" w:pos="113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774EE" w:rsidRPr="000774EE" w:rsidRDefault="000774EE" w:rsidP="000774EE">
      <w:pPr>
        <w:pStyle w:val="aa"/>
        <w:tabs>
          <w:tab w:val="left" w:pos="1134"/>
        </w:tabs>
        <w:jc w:val="center"/>
        <w:rPr>
          <w:sz w:val="16"/>
          <w:szCs w:val="16"/>
          <w:lang w:val="uk-UA"/>
        </w:rPr>
      </w:pPr>
    </w:p>
    <w:p w:rsidR="00CB2B85" w:rsidRPr="00F10C75" w:rsidRDefault="00F05A6C" w:rsidP="00E179ED">
      <w:pPr>
        <w:ind w:firstLine="567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3</w:t>
      </w:r>
      <w:r w:rsidR="00CB2B85" w:rsidRPr="00F10C75">
        <w:rPr>
          <w:sz w:val="28"/>
          <w:szCs w:val="28"/>
        </w:rPr>
        <w:t>.</w:t>
      </w:r>
      <w:r w:rsidR="0078534D">
        <w:rPr>
          <w:sz w:val="28"/>
          <w:szCs w:val="28"/>
        </w:rPr>
        <w:t> </w:t>
      </w:r>
      <w:r w:rsidR="00794F92" w:rsidRPr="00F10C75">
        <w:rPr>
          <w:sz w:val="28"/>
          <w:szCs w:val="28"/>
        </w:rPr>
        <w:t>Директорам</w:t>
      </w:r>
      <w:r w:rsidR="00A63F8D">
        <w:rPr>
          <w:sz w:val="28"/>
          <w:szCs w:val="28"/>
        </w:rPr>
        <w:t xml:space="preserve"> вищезазначених</w:t>
      </w:r>
      <w:r w:rsidR="00794F92" w:rsidRPr="00F10C75">
        <w:rPr>
          <w:sz w:val="28"/>
          <w:szCs w:val="28"/>
        </w:rPr>
        <w:t xml:space="preserve"> </w:t>
      </w:r>
      <w:r w:rsidR="00CB2B85" w:rsidRPr="00F10C75">
        <w:rPr>
          <w:sz w:val="28"/>
          <w:szCs w:val="28"/>
        </w:rPr>
        <w:t xml:space="preserve">закладів професійної (професійно-технічної) освіти </w:t>
      </w:r>
      <w:r w:rsidR="00E23EED" w:rsidRPr="00F10C75">
        <w:rPr>
          <w:sz w:val="28"/>
          <w:szCs w:val="28"/>
        </w:rPr>
        <w:t xml:space="preserve">забезпечити </w:t>
      </w:r>
      <w:r w:rsidR="000708BE" w:rsidRPr="00F10C75">
        <w:rPr>
          <w:sz w:val="28"/>
          <w:szCs w:val="28"/>
        </w:rPr>
        <w:t xml:space="preserve">участь </w:t>
      </w:r>
      <w:r w:rsidR="009F2975">
        <w:rPr>
          <w:sz w:val="28"/>
          <w:szCs w:val="28"/>
        </w:rPr>
        <w:t xml:space="preserve">відповідної категорії </w:t>
      </w:r>
      <w:r w:rsidR="00C45A5B" w:rsidRPr="00F10C75">
        <w:rPr>
          <w:sz w:val="28"/>
          <w:szCs w:val="28"/>
        </w:rPr>
        <w:t>педагогічних працівників у</w:t>
      </w:r>
      <w:r w:rsidRPr="00F10C75">
        <w:rPr>
          <w:sz w:val="28"/>
          <w:szCs w:val="28"/>
        </w:rPr>
        <w:t xml:space="preserve"> проходженн</w:t>
      </w:r>
      <w:r w:rsidR="00C45A5B" w:rsidRPr="00F10C75">
        <w:rPr>
          <w:sz w:val="28"/>
          <w:szCs w:val="28"/>
        </w:rPr>
        <w:t>і</w:t>
      </w:r>
      <w:r w:rsidR="00C61DB1">
        <w:rPr>
          <w:sz w:val="28"/>
          <w:szCs w:val="28"/>
        </w:rPr>
        <w:t xml:space="preserve"> </w:t>
      </w:r>
      <w:r w:rsidR="00762728" w:rsidRPr="00F10C75">
        <w:rPr>
          <w:sz w:val="28"/>
          <w:szCs w:val="28"/>
        </w:rPr>
        <w:t>підвищення кваліфікації</w:t>
      </w:r>
      <w:r w:rsidRPr="00F10C75">
        <w:rPr>
          <w:sz w:val="28"/>
          <w:szCs w:val="28"/>
        </w:rPr>
        <w:t xml:space="preserve"> </w:t>
      </w:r>
      <w:r w:rsidR="009F2975">
        <w:rPr>
          <w:sz w:val="28"/>
          <w:szCs w:val="28"/>
        </w:rPr>
        <w:t xml:space="preserve">(стажування) </w:t>
      </w:r>
      <w:r w:rsidR="00D22CDE" w:rsidRPr="00F10C75">
        <w:rPr>
          <w:sz w:val="28"/>
          <w:szCs w:val="28"/>
        </w:rPr>
        <w:t>у встановлені</w:t>
      </w:r>
      <w:r w:rsidR="004A1798">
        <w:rPr>
          <w:sz w:val="28"/>
          <w:szCs w:val="28"/>
        </w:rPr>
        <w:t xml:space="preserve"> графіком</w:t>
      </w:r>
      <w:r w:rsidR="00D22CDE" w:rsidRPr="00F10C75">
        <w:rPr>
          <w:sz w:val="28"/>
          <w:szCs w:val="28"/>
        </w:rPr>
        <w:t xml:space="preserve"> терміни</w:t>
      </w:r>
      <w:r w:rsidR="00CB2B85" w:rsidRPr="00F10C75">
        <w:rPr>
          <w:sz w:val="28"/>
          <w:szCs w:val="28"/>
        </w:rPr>
        <w:t>.</w:t>
      </w:r>
    </w:p>
    <w:p w:rsidR="00762728" w:rsidRPr="000708BE" w:rsidRDefault="00762728" w:rsidP="000708BE">
      <w:pPr>
        <w:pStyle w:val="aa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F10C75">
        <w:rPr>
          <w:sz w:val="28"/>
          <w:szCs w:val="28"/>
          <w:lang w:val="uk-UA"/>
        </w:rPr>
        <w:t>4. Навчально-методичному</w:t>
      </w:r>
      <w:r>
        <w:rPr>
          <w:sz w:val="28"/>
          <w:szCs w:val="28"/>
          <w:lang w:val="uk-UA"/>
        </w:rPr>
        <w:t xml:space="preserve"> центру професійно-технічної освіти у Сумській області (Самойленко Н.Ю.) </w:t>
      </w:r>
      <w:r w:rsidR="00D22CDE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</w:t>
      </w:r>
      <w:r w:rsidR="007259CE">
        <w:rPr>
          <w:sz w:val="28"/>
          <w:szCs w:val="28"/>
          <w:lang w:val="uk-UA"/>
        </w:rPr>
        <w:t xml:space="preserve">організаційний та </w:t>
      </w:r>
      <w:r>
        <w:rPr>
          <w:sz w:val="28"/>
          <w:szCs w:val="28"/>
          <w:lang w:val="uk-UA"/>
        </w:rPr>
        <w:t xml:space="preserve">навчально-методичний супровід підвищення кваліфікації </w:t>
      </w:r>
      <w:r w:rsidR="009F2975">
        <w:rPr>
          <w:sz w:val="28"/>
          <w:szCs w:val="28"/>
          <w:lang w:val="uk-UA"/>
        </w:rPr>
        <w:t xml:space="preserve">(стажування) </w:t>
      </w:r>
      <w:r>
        <w:rPr>
          <w:sz w:val="28"/>
          <w:szCs w:val="28"/>
          <w:lang w:val="uk-UA"/>
        </w:rPr>
        <w:t>педагогічних працівників на базі навчально-практичних центрів.</w:t>
      </w:r>
    </w:p>
    <w:p w:rsidR="00532472" w:rsidRDefault="00F05A6C" w:rsidP="000708BE">
      <w:pPr>
        <w:pStyle w:val="aa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94F92" w:rsidRPr="007266DF">
        <w:rPr>
          <w:sz w:val="28"/>
          <w:szCs w:val="28"/>
          <w:lang w:val="uk-UA"/>
        </w:rPr>
        <w:t xml:space="preserve">. </w:t>
      </w:r>
      <w:r w:rsidR="006A7031" w:rsidRPr="005332E8">
        <w:rPr>
          <w:bCs/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– начальника управління професійної, фахової передвищої, вищої освіти, наукової роботи та ресурсного забезпечення Харламова Ю.І.</w:t>
      </w:r>
    </w:p>
    <w:p w:rsidR="006A7031" w:rsidRDefault="006A7031" w:rsidP="006A7031">
      <w:pPr>
        <w:pStyle w:val="aa"/>
        <w:ind w:firstLine="567"/>
        <w:jc w:val="both"/>
        <w:rPr>
          <w:bCs/>
          <w:sz w:val="28"/>
          <w:szCs w:val="28"/>
          <w:lang w:val="uk-UA"/>
        </w:rPr>
      </w:pPr>
    </w:p>
    <w:p w:rsidR="006A7031" w:rsidRPr="007266DF" w:rsidRDefault="006A7031" w:rsidP="006A7031">
      <w:pPr>
        <w:pStyle w:val="aa"/>
        <w:ind w:firstLine="567"/>
        <w:jc w:val="both"/>
        <w:rPr>
          <w:sz w:val="28"/>
          <w:lang w:val="uk-UA"/>
        </w:rPr>
      </w:pPr>
    </w:p>
    <w:p w:rsidR="00BA488C" w:rsidRPr="000708BE" w:rsidRDefault="006A7031" w:rsidP="00BA488C">
      <w:pPr>
        <w:tabs>
          <w:tab w:val="left" w:pos="7020"/>
        </w:tabs>
        <w:rPr>
          <w:b/>
          <w:sz w:val="28"/>
          <w:szCs w:val="28"/>
        </w:rPr>
      </w:pPr>
      <w:r w:rsidRPr="000708BE">
        <w:rPr>
          <w:b/>
          <w:sz w:val="28"/>
          <w:szCs w:val="28"/>
        </w:rPr>
        <w:t>Д</w:t>
      </w:r>
      <w:r w:rsidR="00BA488C" w:rsidRPr="000708BE">
        <w:rPr>
          <w:b/>
          <w:sz w:val="28"/>
          <w:szCs w:val="28"/>
        </w:rPr>
        <w:t>иректор</w:t>
      </w:r>
      <w:r w:rsidR="00BA488C" w:rsidRPr="000708BE">
        <w:rPr>
          <w:sz w:val="28"/>
          <w:szCs w:val="28"/>
        </w:rPr>
        <w:tab/>
      </w:r>
      <w:r w:rsidRPr="000708BE">
        <w:rPr>
          <w:b/>
          <w:sz w:val="28"/>
          <w:szCs w:val="28"/>
        </w:rPr>
        <w:t>Вікторія ГРОБОВА</w:t>
      </w:r>
    </w:p>
    <w:p w:rsidR="00BA488C" w:rsidRPr="000708BE" w:rsidRDefault="00BA488C" w:rsidP="00BA488C">
      <w:pPr>
        <w:rPr>
          <w:color w:val="FFFFFF"/>
        </w:rPr>
      </w:pPr>
    </w:p>
    <w:p w:rsidR="00532472" w:rsidRPr="007266DF" w:rsidRDefault="00532472" w:rsidP="00532472">
      <w:pPr>
        <w:widowControl w:val="0"/>
        <w:jc w:val="both"/>
        <w:rPr>
          <w:bCs/>
          <w:color w:val="FF0000"/>
          <w:sz w:val="28"/>
          <w:szCs w:val="28"/>
        </w:rPr>
      </w:pPr>
    </w:p>
    <w:p w:rsidR="005F4A03" w:rsidRPr="00EA16D6" w:rsidRDefault="005F4A03" w:rsidP="00EA16D6">
      <w:pPr>
        <w:spacing w:after="200" w:line="276" w:lineRule="auto"/>
        <w:rPr>
          <w:rFonts w:eastAsia="Arial Unicode MS"/>
          <w:sz w:val="28"/>
          <w:szCs w:val="28"/>
        </w:rPr>
      </w:pPr>
    </w:p>
    <w:p w:rsidR="007266DF" w:rsidRDefault="007266DF" w:rsidP="005F4A03">
      <w:pPr>
        <w:widowControl w:val="0"/>
        <w:jc w:val="both"/>
        <w:rPr>
          <w:bCs/>
          <w:color w:val="FF0000"/>
          <w:sz w:val="28"/>
          <w:szCs w:val="28"/>
        </w:rPr>
      </w:pPr>
    </w:p>
    <w:p w:rsidR="007266DF" w:rsidRDefault="007266DF" w:rsidP="005F4A03">
      <w:pPr>
        <w:widowControl w:val="0"/>
        <w:jc w:val="both"/>
        <w:rPr>
          <w:bCs/>
          <w:color w:val="FF0000"/>
          <w:sz w:val="28"/>
          <w:szCs w:val="28"/>
        </w:rPr>
      </w:pPr>
    </w:p>
    <w:p w:rsidR="007266DF" w:rsidRDefault="007266DF" w:rsidP="005F4A03">
      <w:pPr>
        <w:widowControl w:val="0"/>
        <w:jc w:val="both"/>
        <w:rPr>
          <w:bCs/>
          <w:color w:val="FF0000"/>
          <w:sz w:val="28"/>
          <w:szCs w:val="28"/>
        </w:rPr>
      </w:pPr>
    </w:p>
    <w:p w:rsidR="007266DF" w:rsidRDefault="007266DF" w:rsidP="005F4A03">
      <w:pPr>
        <w:widowControl w:val="0"/>
        <w:jc w:val="both"/>
        <w:rPr>
          <w:bCs/>
          <w:color w:val="FF0000"/>
          <w:sz w:val="28"/>
          <w:szCs w:val="28"/>
        </w:rPr>
      </w:pPr>
    </w:p>
    <w:p w:rsidR="007266DF" w:rsidRDefault="007266DF" w:rsidP="005F4A03">
      <w:pPr>
        <w:widowControl w:val="0"/>
        <w:jc w:val="both"/>
        <w:rPr>
          <w:bCs/>
          <w:color w:val="FF0000"/>
          <w:sz w:val="28"/>
          <w:szCs w:val="28"/>
        </w:rPr>
      </w:pPr>
    </w:p>
    <w:p w:rsidR="007266DF" w:rsidRDefault="007266DF" w:rsidP="005F4A03">
      <w:pPr>
        <w:widowControl w:val="0"/>
        <w:jc w:val="both"/>
        <w:rPr>
          <w:bCs/>
          <w:color w:val="FF0000"/>
          <w:sz w:val="28"/>
          <w:szCs w:val="28"/>
        </w:rPr>
      </w:pPr>
    </w:p>
    <w:p w:rsidR="007266DF" w:rsidRDefault="007266DF" w:rsidP="005F4A03">
      <w:pPr>
        <w:widowControl w:val="0"/>
        <w:jc w:val="both"/>
        <w:rPr>
          <w:bCs/>
          <w:color w:val="FF0000"/>
          <w:sz w:val="28"/>
          <w:szCs w:val="28"/>
        </w:rPr>
      </w:pPr>
    </w:p>
    <w:p w:rsidR="005F4A03" w:rsidRPr="007266DF" w:rsidRDefault="005F4A03" w:rsidP="005F4A03">
      <w:pPr>
        <w:widowControl w:val="0"/>
        <w:jc w:val="both"/>
        <w:rPr>
          <w:bCs/>
          <w:color w:val="FF0000"/>
          <w:sz w:val="28"/>
          <w:szCs w:val="28"/>
        </w:rPr>
      </w:pPr>
    </w:p>
    <w:p w:rsidR="005F4A03" w:rsidRPr="00171802" w:rsidRDefault="005F4A03" w:rsidP="00171802">
      <w:pPr>
        <w:tabs>
          <w:tab w:val="left" w:pos="7020"/>
          <w:tab w:val="left" w:pos="7200"/>
        </w:tabs>
      </w:pPr>
    </w:p>
    <w:p w:rsidR="009E42F9" w:rsidRDefault="009E42F9" w:rsidP="00B96D89">
      <w:pPr>
        <w:tabs>
          <w:tab w:val="left" w:pos="7020"/>
          <w:tab w:val="left" w:pos="7200"/>
        </w:tabs>
        <w:ind w:left="5954"/>
        <w:sectPr w:rsidR="009E42F9" w:rsidSect="000774EE">
          <w:headerReference w:type="default" r:id="rId9"/>
          <w:headerReference w:type="first" r:id="rId10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6D89" w:rsidRDefault="003F4C56" w:rsidP="009E42F9">
      <w:pPr>
        <w:tabs>
          <w:tab w:val="left" w:pos="7020"/>
          <w:tab w:val="left" w:pos="7200"/>
        </w:tabs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CF7F27" w:rsidRPr="00CF7F27" w:rsidRDefault="00CF7F27" w:rsidP="009E42F9">
      <w:pPr>
        <w:tabs>
          <w:tab w:val="left" w:pos="7020"/>
          <w:tab w:val="left" w:pos="7200"/>
        </w:tabs>
        <w:ind w:left="10206"/>
        <w:rPr>
          <w:sz w:val="14"/>
          <w:szCs w:val="14"/>
        </w:rPr>
      </w:pPr>
    </w:p>
    <w:p w:rsidR="007259CE" w:rsidRDefault="00B96D89" w:rsidP="009E42F9">
      <w:pPr>
        <w:tabs>
          <w:tab w:val="left" w:pos="7020"/>
          <w:tab w:val="left" w:pos="720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Наказ Департаменту </w:t>
      </w:r>
    </w:p>
    <w:p w:rsidR="00B96D89" w:rsidRDefault="00B96D89" w:rsidP="007259CE">
      <w:pPr>
        <w:tabs>
          <w:tab w:val="left" w:pos="7020"/>
          <w:tab w:val="left" w:pos="720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освіти і науки </w:t>
      </w:r>
    </w:p>
    <w:p w:rsidR="00B96D89" w:rsidRPr="00B96D89" w:rsidRDefault="00EA16D6" w:rsidP="009E42F9">
      <w:pPr>
        <w:tabs>
          <w:tab w:val="left" w:pos="7020"/>
          <w:tab w:val="left" w:pos="720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8 лютого </w:t>
      </w:r>
      <w:r w:rsidR="00482884">
        <w:rPr>
          <w:sz w:val="28"/>
          <w:szCs w:val="28"/>
        </w:rPr>
        <w:t>2024</w:t>
      </w:r>
      <w:r w:rsidR="00B45FE5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="00E55915">
        <w:rPr>
          <w:sz w:val="28"/>
          <w:szCs w:val="28"/>
        </w:rPr>
        <w:t xml:space="preserve"> № </w:t>
      </w:r>
      <w:r w:rsidR="00482884" w:rsidRPr="00EA16D6">
        <w:rPr>
          <w:sz w:val="28"/>
          <w:szCs w:val="28"/>
        </w:rPr>
        <w:t>43-ОД</w:t>
      </w:r>
    </w:p>
    <w:p w:rsidR="00B96D89" w:rsidRDefault="00B96D89" w:rsidP="00B96D89">
      <w:pPr>
        <w:tabs>
          <w:tab w:val="left" w:pos="7020"/>
          <w:tab w:val="left" w:pos="7200"/>
        </w:tabs>
        <w:jc w:val="center"/>
      </w:pPr>
    </w:p>
    <w:p w:rsidR="00B96D89" w:rsidRDefault="00B96D89" w:rsidP="00B96D89">
      <w:pPr>
        <w:tabs>
          <w:tab w:val="left" w:pos="9638"/>
        </w:tabs>
        <w:jc w:val="center"/>
        <w:rPr>
          <w:b/>
          <w:sz w:val="28"/>
          <w:szCs w:val="28"/>
        </w:rPr>
      </w:pPr>
      <w:r w:rsidRPr="00B96D89">
        <w:rPr>
          <w:b/>
          <w:sz w:val="28"/>
          <w:szCs w:val="28"/>
        </w:rPr>
        <w:t>Г</w:t>
      </w:r>
      <w:r w:rsidR="009E42F9" w:rsidRPr="00B96D89">
        <w:rPr>
          <w:b/>
          <w:sz w:val="28"/>
          <w:szCs w:val="28"/>
        </w:rPr>
        <w:t xml:space="preserve">рафік </w:t>
      </w:r>
    </w:p>
    <w:p w:rsidR="009E42F9" w:rsidRDefault="00B96D89" w:rsidP="00B96D89">
      <w:pPr>
        <w:tabs>
          <w:tab w:val="left" w:pos="9638"/>
        </w:tabs>
        <w:jc w:val="center"/>
        <w:rPr>
          <w:b/>
          <w:sz w:val="28"/>
          <w:szCs w:val="28"/>
        </w:rPr>
      </w:pPr>
      <w:r w:rsidRPr="00B96D89">
        <w:rPr>
          <w:b/>
          <w:sz w:val="28"/>
          <w:szCs w:val="28"/>
        </w:rPr>
        <w:t>підвищення кваліфікації</w:t>
      </w:r>
      <w:r w:rsidR="009F2975">
        <w:rPr>
          <w:b/>
          <w:sz w:val="28"/>
          <w:szCs w:val="28"/>
        </w:rPr>
        <w:t xml:space="preserve"> (стажування) </w:t>
      </w:r>
      <w:r w:rsidRPr="00B96D89">
        <w:rPr>
          <w:b/>
          <w:sz w:val="28"/>
          <w:szCs w:val="28"/>
        </w:rPr>
        <w:t>педагогічних працівників закладів професійної (професійно-технічної) освіти на базі нав</w:t>
      </w:r>
      <w:r w:rsidR="00B45FE5">
        <w:rPr>
          <w:b/>
          <w:sz w:val="28"/>
          <w:szCs w:val="28"/>
        </w:rPr>
        <w:t>чально-практичних центрів у 2024</w:t>
      </w:r>
      <w:r w:rsidRPr="00B96D89">
        <w:rPr>
          <w:b/>
          <w:sz w:val="28"/>
          <w:szCs w:val="28"/>
        </w:rPr>
        <w:t xml:space="preserve"> році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222"/>
        <w:gridCol w:w="1598"/>
        <w:gridCol w:w="6770"/>
        <w:gridCol w:w="3544"/>
      </w:tblGrid>
      <w:tr w:rsidR="00470668" w:rsidTr="00F10C75">
        <w:tc>
          <w:tcPr>
            <w:tcW w:w="3222" w:type="dxa"/>
          </w:tcPr>
          <w:p w:rsidR="00470668" w:rsidRPr="009E42F9" w:rsidRDefault="00351504" w:rsidP="009E42F9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 педагогічних працівників</w:t>
            </w:r>
          </w:p>
        </w:tc>
        <w:tc>
          <w:tcPr>
            <w:tcW w:w="1598" w:type="dxa"/>
          </w:tcPr>
          <w:p w:rsidR="00470668" w:rsidRPr="009E42F9" w:rsidRDefault="00470668" w:rsidP="00470668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 w:rsidRPr="009E42F9">
              <w:rPr>
                <w:sz w:val="28"/>
                <w:szCs w:val="28"/>
              </w:rPr>
              <w:t xml:space="preserve">Термін проведення </w:t>
            </w:r>
          </w:p>
        </w:tc>
        <w:tc>
          <w:tcPr>
            <w:tcW w:w="6770" w:type="dxa"/>
          </w:tcPr>
          <w:p w:rsidR="00470668" w:rsidRPr="009E42F9" w:rsidRDefault="00470668" w:rsidP="009E42F9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 w:rsidRPr="009E42F9">
              <w:rPr>
                <w:sz w:val="28"/>
                <w:szCs w:val="28"/>
              </w:rPr>
              <w:t xml:space="preserve">Назва </w:t>
            </w:r>
            <w:r>
              <w:rPr>
                <w:sz w:val="28"/>
                <w:szCs w:val="28"/>
              </w:rPr>
              <w:t>навчально-практичного центру</w:t>
            </w:r>
          </w:p>
        </w:tc>
        <w:tc>
          <w:tcPr>
            <w:tcW w:w="3544" w:type="dxa"/>
          </w:tcPr>
          <w:p w:rsidR="00470668" w:rsidRDefault="00470668" w:rsidP="009E42F9">
            <w:pPr>
              <w:tabs>
                <w:tab w:val="left" w:pos="9638"/>
              </w:tabs>
              <w:jc w:val="center"/>
              <w:rPr>
                <w:b/>
                <w:sz w:val="28"/>
                <w:szCs w:val="28"/>
              </w:rPr>
            </w:pPr>
            <w:r w:rsidRPr="009E42F9">
              <w:rPr>
                <w:sz w:val="28"/>
                <w:szCs w:val="28"/>
              </w:rPr>
              <w:t>Заклад П(П</w:t>
            </w:r>
            <w:r>
              <w:rPr>
                <w:sz w:val="28"/>
                <w:szCs w:val="28"/>
              </w:rPr>
              <w:t>Т)О, на базі якого діє навчально-практичний центр</w:t>
            </w:r>
          </w:p>
        </w:tc>
      </w:tr>
      <w:tr w:rsidR="00470668" w:rsidRPr="0047146D" w:rsidTr="00F10C75">
        <w:tc>
          <w:tcPr>
            <w:tcW w:w="3222" w:type="dxa"/>
          </w:tcPr>
          <w:p w:rsidR="00470668" w:rsidRPr="0047146D" w:rsidRDefault="00351504" w:rsidP="004F3429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Педагогічні працівники </w:t>
            </w:r>
            <w:r w:rsidR="004F3429" w:rsidRPr="007E49CF">
              <w:rPr>
                <w:sz w:val="28"/>
                <w:szCs w:val="28"/>
              </w:rPr>
              <w:t>електротехнічного напрямку</w:t>
            </w:r>
          </w:p>
        </w:tc>
        <w:tc>
          <w:tcPr>
            <w:tcW w:w="1598" w:type="dxa"/>
          </w:tcPr>
          <w:p w:rsidR="002B76B9" w:rsidRDefault="002B76B9" w:rsidP="002B76B9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470668" w:rsidRPr="002B76B9" w:rsidRDefault="002B76B9" w:rsidP="002B76B9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 w:rsidRPr="002B76B9">
              <w:rPr>
                <w:sz w:val="28"/>
                <w:szCs w:val="28"/>
              </w:rPr>
              <w:t>2024</w:t>
            </w:r>
          </w:p>
        </w:tc>
        <w:tc>
          <w:tcPr>
            <w:tcW w:w="6770" w:type="dxa"/>
          </w:tcPr>
          <w:p w:rsidR="00470668" w:rsidRPr="00FD268C" w:rsidRDefault="009F2975" w:rsidP="004F3429">
            <w:pPr>
              <w:spacing w:line="19" w:lineRule="atLeast"/>
              <w:jc w:val="both"/>
              <w:rPr>
                <w:b/>
                <w:spacing w:val="-6"/>
                <w:sz w:val="28"/>
                <w:szCs w:val="28"/>
              </w:rPr>
            </w:pPr>
            <w:r w:rsidRPr="00FD268C">
              <w:rPr>
                <w:spacing w:val="-6"/>
                <w:sz w:val="28"/>
                <w:szCs w:val="28"/>
              </w:rPr>
              <w:t xml:space="preserve">Навчально-практичний центр </w:t>
            </w:r>
            <w:r w:rsidR="00470668" w:rsidRPr="00FD268C">
              <w:rPr>
                <w:spacing w:val="-6"/>
                <w:sz w:val="28"/>
                <w:szCs w:val="28"/>
              </w:rPr>
              <w:t>із підготовки кваліфі</w:t>
            </w:r>
            <w:r w:rsidR="004F3429" w:rsidRPr="00FD268C">
              <w:rPr>
                <w:spacing w:val="-6"/>
                <w:sz w:val="28"/>
                <w:szCs w:val="28"/>
              </w:rPr>
              <w:t>кованих робітників за професією</w:t>
            </w:r>
            <w:r w:rsidR="00470668" w:rsidRPr="00FD268C">
              <w:rPr>
                <w:spacing w:val="-6"/>
                <w:sz w:val="28"/>
                <w:szCs w:val="28"/>
              </w:rPr>
              <w:t xml:space="preserve"> «</w:t>
            </w:r>
            <w:r w:rsidR="004F3429" w:rsidRPr="00FD268C">
              <w:rPr>
                <w:spacing w:val="-6"/>
                <w:sz w:val="28"/>
                <w:szCs w:val="28"/>
              </w:rPr>
              <w:t>Електромонтер з ремонту та обслуговування електроустаткування</w:t>
            </w:r>
            <w:r w:rsidR="00470668" w:rsidRPr="00FD268C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70668" w:rsidRPr="0047146D" w:rsidRDefault="004F3429" w:rsidP="002B76B9">
            <w:pPr>
              <w:spacing w:line="19" w:lineRule="atLeast"/>
              <w:jc w:val="both"/>
              <w:rPr>
                <w:b/>
                <w:sz w:val="28"/>
                <w:szCs w:val="28"/>
              </w:rPr>
            </w:pPr>
            <w:r w:rsidRPr="0047146D">
              <w:rPr>
                <w:sz w:val="28"/>
                <w:szCs w:val="28"/>
              </w:rPr>
              <w:t xml:space="preserve">ДНЗ </w:t>
            </w:r>
            <w:r w:rsidRPr="004F3429">
              <w:rPr>
                <w:spacing w:val="-18"/>
                <w:sz w:val="28"/>
                <w:szCs w:val="28"/>
              </w:rPr>
              <w:t xml:space="preserve">«Сумське міжрегіональне </w:t>
            </w:r>
            <w:r w:rsidRPr="004F3429">
              <w:rPr>
                <w:spacing w:val="-6"/>
                <w:sz w:val="28"/>
                <w:szCs w:val="28"/>
              </w:rPr>
              <w:t>вище професійне училище»</w:t>
            </w:r>
          </w:p>
        </w:tc>
      </w:tr>
      <w:tr w:rsidR="00470668" w:rsidRPr="0047146D" w:rsidTr="00F10C75">
        <w:tc>
          <w:tcPr>
            <w:tcW w:w="3222" w:type="dxa"/>
          </w:tcPr>
          <w:p w:rsidR="00470668" w:rsidRPr="0047146D" w:rsidRDefault="00351504" w:rsidP="002B76B9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Педагогічні працівники </w:t>
            </w:r>
            <w:r w:rsidR="004F3429">
              <w:rPr>
                <w:sz w:val="28"/>
                <w:szCs w:val="28"/>
              </w:rPr>
              <w:t xml:space="preserve">професій </w:t>
            </w:r>
            <w:r w:rsidR="002B76B9">
              <w:rPr>
                <w:sz w:val="28"/>
                <w:szCs w:val="28"/>
              </w:rPr>
              <w:t>сфери послуг</w:t>
            </w:r>
          </w:p>
        </w:tc>
        <w:tc>
          <w:tcPr>
            <w:tcW w:w="1598" w:type="dxa"/>
          </w:tcPr>
          <w:p w:rsidR="00F10C75" w:rsidRDefault="002B76B9" w:rsidP="00470668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470668" w:rsidRPr="0047146D" w:rsidRDefault="002B76B9" w:rsidP="00470668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6770" w:type="dxa"/>
          </w:tcPr>
          <w:p w:rsidR="00470668" w:rsidRPr="0047146D" w:rsidRDefault="009F2975" w:rsidP="002B76B9">
            <w:pPr>
              <w:ind w:firstLine="3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Навчально-практичний центр </w:t>
            </w:r>
            <w:r w:rsidR="00470668">
              <w:rPr>
                <w:sz w:val="28"/>
                <w:szCs w:val="28"/>
              </w:rPr>
              <w:t>із</w:t>
            </w:r>
            <w:r w:rsidR="00470668" w:rsidRPr="0047146D">
              <w:rPr>
                <w:sz w:val="28"/>
                <w:szCs w:val="28"/>
              </w:rPr>
              <w:t xml:space="preserve"> підготовки кваліфі</w:t>
            </w:r>
            <w:r w:rsidR="002B76B9">
              <w:rPr>
                <w:sz w:val="28"/>
                <w:szCs w:val="28"/>
              </w:rPr>
              <w:t>кованих робітників за професією</w:t>
            </w:r>
            <w:r w:rsidR="00470668" w:rsidRPr="0047146D">
              <w:rPr>
                <w:sz w:val="28"/>
                <w:szCs w:val="28"/>
              </w:rPr>
              <w:t xml:space="preserve"> «</w:t>
            </w:r>
            <w:r w:rsidR="002B76B9">
              <w:rPr>
                <w:sz w:val="28"/>
                <w:szCs w:val="28"/>
              </w:rPr>
              <w:t>Перукар (перукар-модельєр)</w:t>
            </w:r>
            <w:r w:rsidR="00470668" w:rsidRPr="0047146D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70668" w:rsidRPr="00FD268C" w:rsidRDefault="00470668" w:rsidP="002B76B9">
            <w:pPr>
              <w:jc w:val="both"/>
              <w:rPr>
                <w:spacing w:val="-8"/>
                <w:sz w:val="28"/>
                <w:szCs w:val="28"/>
              </w:rPr>
            </w:pPr>
            <w:r w:rsidRPr="00FD268C">
              <w:rPr>
                <w:spacing w:val="-8"/>
                <w:sz w:val="28"/>
                <w:szCs w:val="28"/>
              </w:rPr>
              <w:t>ДПТНЗ «</w:t>
            </w:r>
            <w:r w:rsidR="002B76B9" w:rsidRPr="00FD268C">
              <w:rPr>
                <w:spacing w:val="-8"/>
                <w:sz w:val="28"/>
                <w:szCs w:val="28"/>
              </w:rPr>
              <w:t>Сумський центр професійно-технічної освіти з дизайну та сфери послуг</w:t>
            </w:r>
            <w:r w:rsidRPr="00FD268C">
              <w:rPr>
                <w:spacing w:val="-8"/>
                <w:sz w:val="28"/>
                <w:szCs w:val="28"/>
              </w:rPr>
              <w:t>»</w:t>
            </w:r>
          </w:p>
        </w:tc>
      </w:tr>
      <w:tr w:rsidR="00470668" w:rsidRPr="0047146D" w:rsidTr="00F10C75">
        <w:tc>
          <w:tcPr>
            <w:tcW w:w="3222" w:type="dxa"/>
          </w:tcPr>
          <w:p w:rsidR="00470668" w:rsidRPr="0047146D" w:rsidRDefault="00351504" w:rsidP="002B76B9">
            <w:pPr>
              <w:tabs>
                <w:tab w:val="lef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Педагогічні працівники профілю </w:t>
            </w:r>
            <w:r w:rsidRPr="002B76B9">
              <w:rPr>
                <w:spacing w:val="-8"/>
                <w:sz w:val="28"/>
                <w:szCs w:val="28"/>
              </w:rPr>
              <w:t>«</w:t>
            </w:r>
            <w:r w:rsidR="002B76B9" w:rsidRPr="002B76B9">
              <w:rPr>
                <w:spacing w:val="-8"/>
                <w:sz w:val="28"/>
                <w:szCs w:val="28"/>
              </w:rPr>
              <w:t>Автомобільний</w:t>
            </w:r>
            <w:r w:rsidR="002B76B9"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F10C75" w:rsidRDefault="004F3429" w:rsidP="0047146D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470668" w:rsidRPr="0047146D" w:rsidRDefault="004F3429" w:rsidP="0047146D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6770" w:type="dxa"/>
          </w:tcPr>
          <w:p w:rsidR="00470668" w:rsidRPr="0047146D" w:rsidRDefault="009F2975" w:rsidP="004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Навчально-практичний центр </w:t>
            </w:r>
            <w:r w:rsidR="00470668">
              <w:rPr>
                <w:sz w:val="28"/>
                <w:szCs w:val="28"/>
              </w:rPr>
              <w:t>і</w:t>
            </w:r>
            <w:r w:rsidR="00470668" w:rsidRPr="0047146D">
              <w:rPr>
                <w:sz w:val="28"/>
                <w:szCs w:val="28"/>
              </w:rPr>
              <w:t>з підготовки кваліфі</w:t>
            </w:r>
            <w:r w:rsidR="004F3429">
              <w:rPr>
                <w:sz w:val="28"/>
                <w:szCs w:val="28"/>
              </w:rPr>
              <w:t>кованих робітників за професією</w:t>
            </w:r>
            <w:r w:rsidR="00470668" w:rsidRPr="0047146D">
              <w:rPr>
                <w:sz w:val="28"/>
                <w:szCs w:val="28"/>
              </w:rPr>
              <w:t xml:space="preserve"> «</w:t>
            </w:r>
            <w:r w:rsidR="004F3429">
              <w:rPr>
                <w:sz w:val="28"/>
                <w:szCs w:val="28"/>
                <w:lang w:eastAsia="en-GB"/>
              </w:rPr>
              <w:t>Слюсар з ремонту колісних транспортних засобів</w:t>
            </w:r>
            <w:r w:rsidR="00470668" w:rsidRPr="0047146D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70668" w:rsidRPr="0047146D" w:rsidRDefault="004F3429" w:rsidP="0047146D">
            <w:pPr>
              <w:jc w:val="both"/>
              <w:rPr>
                <w:sz w:val="28"/>
                <w:szCs w:val="28"/>
              </w:rPr>
            </w:pPr>
            <w:r w:rsidRPr="0047146D">
              <w:rPr>
                <w:sz w:val="28"/>
                <w:szCs w:val="28"/>
              </w:rPr>
              <w:t xml:space="preserve">ДНЗ </w:t>
            </w:r>
            <w:r w:rsidRPr="004F3429">
              <w:rPr>
                <w:spacing w:val="-18"/>
                <w:sz w:val="28"/>
                <w:szCs w:val="28"/>
              </w:rPr>
              <w:t xml:space="preserve">«Сумське міжрегіональне </w:t>
            </w:r>
            <w:r w:rsidRPr="004F3429">
              <w:rPr>
                <w:spacing w:val="-6"/>
                <w:sz w:val="28"/>
                <w:szCs w:val="28"/>
              </w:rPr>
              <w:t>вище професійне училище»</w:t>
            </w:r>
          </w:p>
        </w:tc>
      </w:tr>
      <w:tr w:rsidR="00FD268C" w:rsidRPr="0047146D" w:rsidTr="00F10C75">
        <w:tc>
          <w:tcPr>
            <w:tcW w:w="3222" w:type="dxa"/>
          </w:tcPr>
          <w:p w:rsidR="00FD268C" w:rsidRDefault="00FD268C" w:rsidP="00FD268C">
            <w:pPr>
              <w:tabs>
                <w:tab w:val="lef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Педагогічні працівники профілю </w:t>
            </w:r>
            <w:r w:rsidRPr="002B76B9">
              <w:rPr>
                <w:spacing w:val="-8"/>
                <w:sz w:val="28"/>
                <w:szCs w:val="28"/>
              </w:rPr>
              <w:t>«</w:t>
            </w:r>
            <w:r>
              <w:rPr>
                <w:spacing w:val="-8"/>
                <w:sz w:val="28"/>
                <w:szCs w:val="28"/>
              </w:rPr>
              <w:t>Громадське харчування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FD268C" w:rsidRDefault="00FD268C" w:rsidP="0047146D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2024</w:t>
            </w:r>
          </w:p>
        </w:tc>
        <w:tc>
          <w:tcPr>
            <w:tcW w:w="6770" w:type="dxa"/>
          </w:tcPr>
          <w:p w:rsidR="00FD268C" w:rsidRDefault="00FD268C" w:rsidP="00FD26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Навчально-практичний центр і</w:t>
            </w:r>
            <w:r w:rsidRPr="0047146D">
              <w:rPr>
                <w:sz w:val="28"/>
                <w:szCs w:val="28"/>
              </w:rPr>
              <w:t>з підготовки кваліфі</w:t>
            </w:r>
            <w:r>
              <w:rPr>
                <w:sz w:val="28"/>
                <w:szCs w:val="28"/>
              </w:rPr>
              <w:t>кованих робітників за професією</w:t>
            </w:r>
            <w:r w:rsidRPr="0047146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Кухар</w:t>
            </w:r>
            <w:r w:rsidRPr="0047146D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FD268C" w:rsidRPr="0047146D" w:rsidRDefault="00FD268C" w:rsidP="0047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ДПТНЗ «Шосткинське вище професійне училище»</w:t>
            </w:r>
          </w:p>
        </w:tc>
      </w:tr>
    </w:tbl>
    <w:p w:rsidR="00D22CDE" w:rsidRPr="0047146D" w:rsidRDefault="00D22CDE" w:rsidP="00B96D89">
      <w:pPr>
        <w:tabs>
          <w:tab w:val="left" w:pos="9638"/>
        </w:tabs>
        <w:jc w:val="center"/>
        <w:rPr>
          <w:sz w:val="28"/>
          <w:szCs w:val="28"/>
        </w:rPr>
      </w:pPr>
    </w:p>
    <w:p w:rsidR="009E42F9" w:rsidRDefault="009E42F9" w:rsidP="0047146D">
      <w:pPr>
        <w:jc w:val="center"/>
        <w:rPr>
          <w:szCs w:val="28"/>
        </w:rPr>
      </w:pPr>
      <w:r w:rsidRPr="00EE25B6">
        <w:rPr>
          <w:szCs w:val="28"/>
        </w:rPr>
        <w:t>_____________________</w:t>
      </w:r>
    </w:p>
    <w:p w:rsidR="00CF7F27" w:rsidRDefault="00CF7F27" w:rsidP="0047146D">
      <w:pPr>
        <w:jc w:val="center"/>
        <w:rPr>
          <w:szCs w:val="28"/>
        </w:rPr>
      </w:pPr>
    </w:p>
    <w:p w:rsidR="00CF7F27" w:rsidRDefault="00CF7F27" w:rsidP="00CF7F27">
      <w:pPr>
        <w:rPr>
          <w:b/>
          <w:sz w:val="28"/>
          <w:szCs w:val="28"/>
        </w:rPr>
      </w:pPr>
      <w:r w:rsidRPr="009E42F9">
        <w:rPr>
          <w:b/>
          <w:sz w:val="28"/>
          <w:szCs w:val="28"/>
        </w:rPr>
        <w:t xml:space="preserve">Заступник директора Департаменту – начальник </w:t>
      </w:r>
    </w:p>
    <w:p w:rsidR="00CF7F27" w:rsidRDefault="00CF7F27" w:rsidP="00CF7F27">
      <w:pPr>
        <w:rPr>
          <w:b/>
          <w:sz w:val="28"/>
          <w:szCs w:val="28"/>
        </w:rPr>
      </w:pPr>
      <w:r w:rsidRPr="009E42F9">
        <w:rPr>
          <w:b/>
          <w:sz w:val="28"/>
          <w:szCs w:val="28"/>
        </w:rPr>
        <w:t xml:space="preserve">управління професійної, фахової передвищої, </w:t>
      </w:r>
    </w:p>
    <w:p w:rsidR="00CF7F27" w:rsidRPr="00B96D89" w:rsidRDefault="00CF7F27" w:rsidP="00CF7F27">
      <w:pPr>
        <w:rPr>
          <w:b/>
          <w:sz w:val="28"/>
          <w:szCs w:val="28"/>
        </w:rPr>
      </w:pPr>
      <w:r w:rsidRPr="009E42F9">
        <w:rPr>
          <w:b/>
          <w:sz w:val="28"/>
          <w:szCs w:val="28"/>
        </w:rPr>
        <w:t>вищої освіти, наукової роботи та ресурсного забезпечення</w:t>
      </w:r>
      <w:r w:rsidR="003F4C56">
        <w:rPr>
          <w:b/>
          <w:sz w:val="28"/>
          <w:szCs w:val="28"/>
        </w:rPr>
        <w:tab/>
      </w:r>
      <w:r w:rsidR="003F4C56">
        <w:rPr>
          <w:b/>
          <w:sz w:val="28"/>
          <w:szCs w:val="28"/>
        </w:rPr>
        <w:tab/>
      </w:r>
      <w:r w:rsidR="003F4C56">
        <w:rPr>
          <w:b/>
          <w:sz w:val="28"/>
          <w:szCs w:val="28"/>
        </w:rPr>
        <w:tab/>
      </w:r>
      <w:r w:rsidR="003F4C56">
        <w:rPr>
          <w:b/>
          <w:sz w:val="28"/>
          <w:szCs w:val="28"/>
        </w:rPr>
        <w:tab/>
      </w:r>
      <w:r w:rsidR="003F4C56">
        <w:rPr>
          <w:b/>
          <w:sz w:val="28"/>
          <w:szCs w:val="28"/>
        </w:rPr>
        <w:tab/>
      </w:r>
      <w:r w:rsidR="003F4C56">
        <w:rPr>
          <w:b/>
          <w:sz w:val="28"/>
          <w:szCs w:val="28"/>
        </w:rPr>
        <w:tab/>
      </w:r>
      <w:r w:rsidR="003F4C56">
        <w:rPr>
          <w:b/>
          <w:sz w:val="28"/>
          <w:szCs w:val="28"/>
        </w:rPr>
        <w:tab/>
      </w:r>
      <w:r w:rsidRPr="009E42F9">
        <w:rPr>
          <w:b/>
          <w:sz w:val="28"/>
          <w:szCs w:val="28"/>
        </w:rPr>
        <w:t>Юрій ХАРЛАМОВ</w:t>
      </w:r>
    </w:p>
    <w:sectPr w:rsidR="00CF7F27" w:rsidRPr="00B96D89" w:rsidSect="001E510E">
      <w:pgSz w:w="16838" w:h="11906" w:orient="landscape"/>
      <w:pgMar w:top="56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00" w:rsidRDefault="00315B00" w:rsidP="005763A8">
      <w:r>
        <w:separator/>
      </w:r>
    </w:p>
  </w:endnote>
  <w:endnote w:type="continuationSeparator" w:id="0">
    <w:p w:rsidR="00315B00" w:rsidRDefault="00315B00" w:rsidP="0057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00" w:rsidRDefault="00315B00" w:rsidP="005763A8">
      <w:r>
        <w:separator/>
      </w:r>
    </w:p>
  </w:footnote>
  <w:footnote w:type="continuationSeparator" w:id="0">
    <w:p w:rsidR="00315B00" w:rsidRDefault="00315B00" w:rsidP="0057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A8" w:rsidRPr="001E510E" w:rsidRDefault="001E510E" w:rsidP="00205334">
    <w:pPr>
      <w:pStyle w:val="a4"/>
      <w:jc w:val="center"/>
      <w:rPr>
        <w:color w:val="FFFFFF" w:themeColor="background1"/>
        <w:sz w:val="28"/>
        <w:szCs w:val="28"/>
      </w:rPr>
    </w:pPr>
    <w:r w:rsidRPr="001E510E">
      <w:rPr>
        <w:color w:val="FFFFFF" w:themeColor="background1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0E" w:rsidRDefault="001E510E">
    <w:pPr>
      <w:pStyle w:val="a4"/>
      <w:jc w:val="center"/>
    </w:pPr>
  </w:p>
  <w:p w:rsidR="007259CE" w:rsidRDefault="007259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76"/>
    <w:rsid w:val="00027CA5"/>
    <w:rsid w:val="00034C56"/>
    <w:rsid w:val="000405E0"/>
    <w:rsid w:val="00065793"/>
    <w:rsid w:val="000708BE"/>
    <w:rsid w:val="000774EE"/>
    <w:rsid w:val="000B1590"/>
    <w:rsid w:val="000D1184"/>
    <w:rsid w:val="000D641D"/>
    <w:rsid w:val="000D7E00"/>
    <w:rsid w:val="000E1994"/>
    <w:rsid w:val="000E3A84"/>
    <w:rsid w:val="001107DC"/>
    <w:rsid w:val="0011614E"/>
    <w:rsid w:val="00117FEB"/>
    <w:rsid w:val="0014378D"/>
    <w:rsid w:val="0014456E"/>
    <w:rsid w:val="00170189"/>
    <w:rsid w:val="00171802"/>
    <w:rsid w:val="00172AAD"/>
    <w:rsid w:val="00175CBB"/>
    <w:rsid w:val="0018122B"/>
    <w:rsid w:val="001929EC"/>
    <w:rsid w:val="00196671"/>
    <w:rsid w:val="001A3D4B"/>
    <w:rsid w:val="001B296D"/>
    <w:rsid w:val="001B383C"/>
    <w:rsid w:val="001B72A1"/>
    <w:rsid w:val="001C68FC"/>
    <w:rsid w:val="001E510E"/>
    <w:rsid w:val="00205334"/>
    <w:rsid w:val="002123DE"/>
    <w:rsid w:val="002701D3"/>
    <w:rsid w:val="0027492A"/>
    <w:rsid w:val="002864F2"/>
    <w:rsid w:val="0029550E"/>
    <w:rsid w:val="002A1884"/>
    <w:rsid w:val="002B449B"/>
    <w:rsid w:val="002B76B9"/>
    <w:rsid w:val="002C2159"/>
    <w:rsid w:val="002C3E06"/>
    <w:rsid w:val="002D6888"/>
    <w:rsid w:val="002E4E65"/>
    <w:rsid w:val="002E5D13"/>
    <w:rsid w:val="0030082B"/>
    <w:rsid w:val="00301023"/>
    <w:rsid w:val="00315B00"/>
    <w:rsid w:val="00316242"/>
    <w:rsid w:val="00317655"/>
    <w:rsid w:val="00327A36"/>
    <w:rsid w:val="00347DA0"/>
    <w:rsid w:val="0035131E"/>
    <w:rsid w:val="00351504"/>
    <w:rsid w:val="00370E8A"/>
    <w:rsid w:val="00392EB2"/>
    <w:rsid w:val="003A14B0"/>
    <w:rsid w:val="003B6127"/>
    <w:rsid w:val="003B7416"/>
    <w:rsid w:val="003C44AC"/>
    <w:rsid w:val="003E1749"/>
    <w:rsid w:val="003E6CC7"/>
    <w:rsid w:val="003F4C56"/>
    <w:rsid w:val="00402F76"/>
    <w:rsid w:val="00412FB7"/>
    <w:rsid w:val="004166AC"/>
    <w:rsid w:val="00467D14"/>
    <w:rsid w:val="00470668"/>
    <w:rsid w:val="0047146D"/>
    <w:rsid w:val="00482884"/>
    <w:rsid w:val="00485C3E"/>
    <w:rsid w:val="004A1798"/>
    <w:rsid w:val="004A2DB7"/>
    <w:rsid w:val="004A568B"/>
    <w:rsid w:val="004B0173"/>
    <w:rsid w:val="004B7344"/>
    <w:rsid w:val="004C77C8"/>
    <w:rsid w:val="004E628E"/>
    <w:rsid w:val="004F3429"/>
    <w:rsid w:val="00532472"/>
    <w:rsid w:val="005544CE"/>
    <w:rsid w:val="00565474"/>
    <w:rsid w:val="005763A8"/>
    <w:rsid w:val="005A643C"/>
    <w:rsid w:val="005D6796"/>
    <w:rsid w:val="005E2B98"/>
    <w:rsid w:val="005F4A03"/>
    <w:rsid w:val="005F6C72"/>
    <w:rsid w:val="00600814"/>
    <w:rsid w:val="006322BE"/>
    <w:rsid w:val="00661A24"/>
    <w:rsid w:val="0066603B"/>
    <w:rsid w:val="00672584"/>
    <w:rsid w:val="00681EBE"/>
    <w:rsid w:val="00696E31"/>
    <w:rsid w:val="006A0548"/>
    <w:rsid w:val="006A7031"/>
    <w:rsid w:val="006F096E"/>
    <w:rsid w:val="00713F44"/>
    <w:rsid w:val="007232CD"/>
    <w:rsid w:val="007259CE"/>
    <w:rsid w:val="007266DF"/>
    <w:rsid w:val="0075688D"/>
    <w:rsid w:val="00762728"/>
    <w:rsid w:val="00777349"/>
    <w:rsid w:val="00782DBE"/>
    <w:rsid w:val="0078534D"/>
    <w:rsid w:val="007869BE"/>
    <w:rsid w:val="00794F92"/>
    <w:rsid w:val="0079769D"/>
    <w:rsid w:val="007A4BDA"/>
    <w:rsid w:val="007E49CF"/>
    <w:rsid w:val="007E7030"/>
    <w:rsid w:val="007F5D4E"/>
    <w:rsid w:val="00800BAD"/>
    <w:rsid w:val="00804075"/>
    <w:rsid w:val="00804817"/>
    <w:rsid w:val="008048C2"/>
    <w:rsid w:val="00832478"/>
    <w:rsid w:val="008432EC"/>
    <w:rsid w:val="008441E5"/>
    <w:rsid w:val="00852022"/>
    <w:rsid w:val="00871D89"/>
    <w:rsid w:val="00885580"/>
    <w:rsid w:val="008869B3"/>
    <w:rsid w:val="008D2F94"/>
    <w:rsid w:val="008E382C"/>
    <w:rsid w:val="00920A84"/>
    <w:rsid w:val="00932AE5"/>
    <w:rsid w:val="009356DE"/>
    <w:rsid w:val="00936959"/>
    <w:rsid w:val="00943A58"/>
    <w:rsid w:val="00943A83"/>
    <w:rsid w:val="00951252"/>
    <w:rsid w:val="00984C42"/>
    <w:rsid w:val="009902AD"/>
    <w:rsid w:val="009951E0"/>
    <w:rsid w:val="009D03CE"/>
    <w:rsid w:val="009D673F"/>
    <w:rsid w:val="009E108B"/>
    <w:rsid w:val="009E15D2"/>
    <w:rsid w:val="009E42F9"/>
    <w:rsid w:val="009F071D"/>
    <w:rsid w:val="009F2975"/>
    <w:rsid w:val="00A01773"/>
    <w:rsid w:val="00A12F8A"/>
    <w:rsid w:val="00A21ED7"/>
    <w:rsid w:val="00A5179A"/>
    <w:rsid w:val="00A60909"/>
    <w:rsid w:val="00A62413"/>
    <w:rsid w:val="00A63F8D"/>
    <w:rsid w:val="00A701C9"/>
    <w:rsid w:val="00A72A5F"/>
    <w:rsid w:val="00A847D1"/>
    <w:rsid w:val="00A85382"/>
    <w:rsid w:val="00A956CE"/>
    <w:rsid w:val="00AB2A30"/>
    <w:rsid w:val="00AB6648"/>
    <w:rsid w:val="00AC0E0A"/>
    <w:rsid w:val="00AD67DB"/>
    <w:rsid w:val="00AF16CA"/>
    <w:rsid w:val="00B1062B"/>
    <w:rsid w:val="00B22C99"/>
    <w:rsid w:val="00B2599E"/>
    <w:rsid w:val="00B41FBE"/>
    <w:rsid w:val="00B44379"/>
    <w:rsid w:val="00B45FE5"/>
    <w:rsid w:val="00B4724B"/>
    <w:rsid w:val="00B51488"/>
    <w:rsid w:val="00B52808"/>
    <w:rsid w:val="00B56A59"/>
    <w:rsid w:val="00B8796E"/>
    <w:rsid w:val="00B96D89"/>
    <w:rsid w:val="00BA488C"/>
    <w:rsid w:val="00BA5D35"/>
    <w:rsid w:val="00BC3B72"/>
    <w:rsid w:val="00BD41B4"/>
    <w:rsid w:val="00BE125B"/>
    <w:rsid w:val="00BE574B"/>
    <w:rsid w:val="00C164BA"/>
    <w:rsid w:val="00C45A5B"/>
    <w:rsid w:val="00C54CB9"/>
    <w:rsid w:val="00C61DB1"/>
    <w:rsid w:val="00C92AAA"/>
    <w:rsid w:val="00CA7FD3"/>
    <w:rsid w:val="00CB2B85"/>
    <w:rsid w:val="00CB4487"/>
    <w:rsid w:val="00CB4F79"/>
    <w:rsid w:val="00CB53D0"/>
    <w:rsid w:val="00CC5844"/>
    <w:rsid w:val="00CD5B8A"/>
    <w:rsid w:val="00CF5097"/>
    <w:rsid w:val="00CF7F27"/>
    <w:rsid w:val="00D06009"/>
    <w:rsid w:val="00D22CDE"/>
    <w:rsid w:val="00D40FB0"/>
    <w:rsid w:val="00D54A6D"/>
    <w:rsid w:val="00D54B73"/>
    <w:rsid w:val="00D57168"/>
    <w:rsid w:val="00D7131E"/>
    <w:rsid w:val="00D91E6E"/>
    <w:rsid w:val="00DA10EF"/>
    <w:rsid w:val="00DA546E"/>
    <w:rsid w:val="00DB0D18"/>
    <w:rsid w:val="00DC17E9"/>
    <w:rsid w:val="00DE5CB3"/>
    <w:rsid w:val="00DF4423"/>
    <w:rsid w:val="00E07A45"/>
    <w:rsid w:val="00E179ED"/>
    <w:rsid w:val="00E20988"/>
    <w:rsid w:val="00E23EED"/>
    <w:rsid w:val="00E24CD5"/>
    <w:rsid w:val="00E3633A"/>
    <w:rsid w:val="00E404D2"/>
    <w:rsid w:val="00E55915"/>
    <w:rsid w:val="00E80167"/>
    <w:rsid w:val="00E91FCB"/>
    <w:rsid w:val="00EA16D6"/>
    <w:rsid w:val="00EA18D9"/>
    <w:rsid w:val="00EC0B84"/>
    <w:rsid w:val="00ED02E1"/>
    <w:rsid w:val="00ED15BF"/>
    <w:rsid w:val="00EF5CB8"/>
    <w:rsid w:val="00F05A6C"/>
    <w:rsid w:val="00F10C75"/>
    <w:rsid w:val="00F3370B"/>
    <w:rsid w:val="00F51037"/>
    <w:rsid w:val="00F61645"/>
    <w:rsid w:val="00F623D8"/>
    <w:rsid w:val="00F64F60"/>
    <w:rsid w:val="00F668E2"/>
    <w:rsid w:val="00F82242"/>
    <w:rsid w:val="00F851A2"/>
    <w:rsid w:val="00FA1030"/>
    <w:rsid w:val="00FB3530"/>
    <w:rsid w:val="00FC3E87"/>
    <w:rsid w:val="00FD268C"/>
    <w:rsid w:val="00FE79BF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2F7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2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7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18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6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94F92"/>
    <w:rPr>
      <w:iCs/>
      <w:szCs w:val="20"/>
    </w:rPr>
  </w:style>
  <w:style w:type="character" w:customStyle="1" w:styleId="a9">
    <w:name w:val="Основной текст Знак"/>
    <w:basedOn w:val="a0"/>
    <w:link w:val="a8"/>
    <w:rsid w:val="00794F92"/>
    <w:rPr>
      <w:rFonts w:ascii="Times New Roman" w:eastAsia="Times New Roman" w:hAnsi="Times New Roman" w:cs="Times New Roman"/>
      <w:iCs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794F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4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BA5D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5D3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2F7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2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7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18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6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94F92"/>
    <w:rPr>
      <w:iCs/>
      <w:szCs w:val="20"/>
    </w:rPr>
  </w:style>
  <w:style w:type="character" w:customStyle="1" w:styleId="a9">
    <w:name w:val="Основной текст Знак"/>
    <w:basedOn w:val="a0"/>
    <w:link w:val="a8"/>
    <w:rsid w:val="00794F92"/>
    <w:rPr>
      <w:rFonts w:ascii="Times New Roman" w:eastAsia="Times New Roman" w:hAnsi="Times New Roman" w:cs="Times New Roman"/>
      <w:iCs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794F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4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BA5D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5D3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B98E-7519-4B14-9312-4B043676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eyashchenkova</dc:creator>
  <cp:lastModifiedBy>Наташа</cp:lastModifiedBy>
  <cp:revision>2</cp:revision>
  <cp:lastPrinted>2024-02-07T14:32:00Z</cp:lastPrinted>
  <dcterms:created xsi:type="dcterms:W3CDTF">2024-02-14T13:18:00Z</dcterms:created>
  <dcterms:modified xsi:type="dcterms:W3CDTF">2024-02-14T13:18:00Z</dcterms:modified>
</cp:coreProperties>
</file>